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0" w:rsidRPr="00E96EB0" w:rsidRDefault="00E96EB0" w:rsidP="00E96EB0">
      <w:pPr>
        <w:spacing w:line="360" w:lineRule="auto"/>
        <w:jc w:val="right"/>
        <w:rPr>
          <w:b/>
          <w:i/>
          <w:sz w:val="28"/>
          <w:szCs w:val="28"/>
          <w:lang w:val="ru-RU" w:eastAsia="uk-UA"/>
        </w:rPr>
      </w:pPr>
      <w:proofErr w:type="spellStart"/>
      <w:r w:rsidRPr="00E96EB0">
        <w:rPr>
          <w:b/>
          <w:i/>
          <w:sz w:val="28"/>
          <w:szCs w:val="28"/>
          <w:lang w:val="ru-RU" w:eastAsia="uk-UA"/>
        </w:rPr>
        <w:t>Кучерявченко</w:t>
      </w:r>
      <w:proofErr w:type="spellEnd"/>
      <w:r w:rsidRPr="00E96EB0">
        <w:rPr>
          <w:b/>
          <w:i/>
          <w:sz w:val="28"/>
          <w:szCs w:val="28"/>
          <w:lang w:val="ru-RU" w:eastAsia="uk-UA"/>
        </w:rPr>
        <w:t xml:space="preserve"> М.А. </w:t>
      </w:r>
      <w:proofErr w:type="spellStart"/>
      <w:r w:rsidRPr="00E96EB0">
        <w:rPr>
          <w:b/>
          <w:i/>
          <w:sz w:val="28"/>
          <w:szCs w:val="28"/>
          <w:lang w:val="ru-RU" w:eastAsia="uk-UA"/>
        </w:rPr>
        <w:t>к</w:t>
      </w:r>
      <w:proofErr w:type="gramStart"/>
      <w:r w:rsidRPr="00E96EB0">
        <w:rPr>
          <w:b/>
          <w:i/>
          <w:sz w:val="28"/>
          <w:szCs w:val="28"/>
          <w:lang w:val="ru-RU" w:eastAsia="uk-UA"/>
        </w:rPr>
        <w:t>.м</w:t>
      </w:r>
      <w:proofErr w:type="gramEnd"/>
      <w:r w:rsidRPr="00E96EB0">
        <w:rPr>
          <w:b/>
          <w:i/>
          <w:sz w:val="28"/>
          <w:szCs w:val="28"/>
          <w:lang w:val="ru-RU" w:eastAsia="uk-UA"/>
        </w:rPr>
        <w:t>ед.н</w:t>
      </w:r>
      <w:proofErr w:type="spellEnd"/>
      <w:r w:rsidRPr="00E96EB0">
        <w:rPr>
          <w:b/>
          <w:i/>
          <w:sz w:val="28"/>
          <w:szCs w:val="28"/>
          <w:lang w:val="ru-RU" w:eastAsia="uk-UA"/>
        </w:rPr>
        <w:t>.</w:t>
      </w:r>
    </w:p>
    <w:p w:rsidR="00E96EB0" w:rsidRPr="00E96EB0" w:rsidRDefault="00E96EB0" w:rsidP="00E96EB0">
      <w:pPr>
        <w:spacing w:line="360" w:lineRule="auto"/>
        <w:jc w:val="right"/>
        <w:rPr>
          <w:i/>
          <w:sz w:val="28"/>
          <w:szCs w:val="28"/>
          <w:lang w:val="ru-RU" w:eastAsia="uk-UA"/>
        </w:rPr>
      </w:pPr>
      <w:r w:rsidRPr="00E96EB0">
        <w:rPr>
          <w:i/>
          <w:sz w:val="28"/>
          <w:szCs w:val="28"/>
          <w:lang w:val="ru-RU" w:eastAsia="uk-UA"/>
        </w:rPr>
        <w:t>Харьковский национальный медицинский университет</w:t>
      </w:r>
    </w:p>
    <w:p w:rsidR="00E96EB0" w:rsidRPr="00E96EB0" w:rsidRDefault="00E96EB0" w:rsidP="00E96EB0">
      <w:pPr>
        <w:spacing w:line="360" w:lineRule="auto"/>
        <w:jc w:val="center"/>
        <w:rPr>
          <w:b/>
          <w:caps/>
          <w:sz w:val="28"/>
          <w:szCs w:val="28"/>
          <w:lang w:val="ru-RU" w:eastAsia="uk-UA"/>
        </w:rPr>
      </w:pPr>
      <w:r w:rsidRPr="00E96EB0">
        <w:rPr>
          <w:b/>
          <w:caps/>
          <w:sz w:val="28"/>
          <w:szCs w:val="28"/>
          <w:lang w:val="ru-RU" w:eastAsia="uk-UA"/>
        </w:rPr>
        <w:t>Гонадотоксическое действие Лапроксидов на организм теплокровных животных</w:t>
      </w:r>
    </w:p>
    <w:p w:rsidR="00E96EB0" w:rsidRPr="00E96EB0" w:rsidRDefault="00E96EB0" w:rsidP="00E96EB0">
      <w:pPr>
        <w:spacing w:line="360" w:lineRule="auto"/>
        <w:jc w:val="center"/>
        <w:rPr>
          <w:sz w:val="28"/>
          <w:szCs w:val="28"/>
          <w:lang w:val="ru-RU" w:eastAsia="uk-UA"/>
        </w:rPr>
      </w:pP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uk-UA" w:eastAsia="uk-UA"/>
        </w:rPr>
      </w:pPr>
      <w:r w:rsidRPr="00E96EB0">
        <w:rPr>
          <w:sz w:val="28"/>
          <w:szCs w:val="28"/>
          <w:lang w:val="uk-UA" w:eastAsia="uk-UA"/>
        </w:rPr>
        <w:t xml:space="preserve">Широкий контакт </w:t>
      </w:r>
      <w:proofErr w:type="spellStart"/>
      <w:r w:rsidRPr="00E96EB0">
        <w:rPr>
          <w:sz w:val="28"/>
          <w:szCs w:val="28"/>
          <w:lang w:val="uk-UA" w:eastAsia="uk-UA"/>
        </w:rPr>
        <w:t>населения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с </w:t>
      </w:r>
      <w:proofErr w:type="spellStart"/>
      <w:r w:rsidRPr="00E96EB0">
        <w:rPr>
          <w:sz w:val="28"/>
          <w:szCs w:val="28"/>
          <w:lang w:val="uk-UA" w:eastAsia="uk-UA"/>
        </w:rPr>
        <w:t>Лапроксидами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большие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объемы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ассортимент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продукции</w:t>
      </w:r>
      <w:proofErr w:type="spellEnd"/>
      <w:r w:rsidRPr="00E96EB0">
        <w:rPr>
          <w:sz w:val="28"/>
          <w:szCs w:val="28"/>
          <w:lang w:val="uk-UA" w:eastAsia="uk-UA"/>
        </w:rPr>
        <w:t xml:space="preserve"> на </w:t>
      </w:r>
      <w:proofErr w:type="spellStart"/>
      <w:r w:rsidRPr="00E96EB0">
        <w:rPr>
          <w:sz w:val="28"/>
          <w:szCs w:val="28"/>
          <w:lang w:val="uk-UA" w:eastAsia="uk-UA"/>
        </w:rPr>
        <w:t>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основе</w:t>
      </w:r>
      <w:proofErr w:type="spellEnd"/>
      <w:r w:rsidRPr="00E96EB0">
        <w:rPr>
          <w:sz w:val="28"/>
          <w:szCs w:val="28"/>
          <w:lang w:val="uk-UA" w:eastAsia="uk-UA"/>
        </w:rPr>
        <w:t xml:space="preserve">, а </w:t>
      </w:r>
      <w:proofErr w:type="spellStart"/>
      <w:r w:rsidRPr="00E96EB0">
        <w:rPr>
          <w:sz w:val="28"/>
          <w:szCs w:val="28"/>
          <w:lang w:val="uk-UA" w:eastAsia="uk-UA"/>
        </w:rPr>
        <w:t>также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отсутствие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прогностической</w:t>
      </w:r>
      <w:proofErr w:type="spellEnd"/>
      <w:r w:rsidRPr="00E96EB0">
        <w:rPr>
          <w:sz w:val="28"/>
          <w:szCs w:val="28"/>
          <w:lang w:val="uk-UA" w:eastAsia="uk-UA"/>
        </w:rPr>
        <w:t xml:space="preserve"> характеристики </w:t>
      </w:r>
      <w:proofErr w:type="spellStart"/>
      <w:r w:rsidRPr="00E96EB0">
        <w:rPr>
          <w:sz w:val="28"/>
          <w:szCs w:val="28"/>
          <w:lang w:val="uk-UA" w:eastAsia="uk-UA"/>
        </w:rPr>
        <w:t>потенциальной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опасности</w:t>
      </w:r>
      <w:proofErr w:type="spellEnd"/>
      <w:r w:rsidRPr="00E96EB0">
        <w:rPr>
          <w:sz w:val="28"/>
          <w:szCs w:val="28"/>
          <w:lang w:val="uk-UA" w:eastAsia="uk-UA"/>
        </w:rPr>
        <w:t xml:space="preserve"> для </w:t>
      </w:r>
      <w:proofErr w:type="spellStart"/>
      <w:r w:rsidRPr="00E96EB0">
        <w:rPr>
          <w:sz w:val="28"/>
          <w:szCs w:val="28"/>
          <w:lang w:val="uk-UA" w:eastAsia="uk-UA"/>
        </w:rPr>
        <w:t>теплокровных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человека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обусловливает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необходимость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изучения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патофизиологических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механизмов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формирования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структурно-метаболических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нарушений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организме</w:t>
      </w:r>
      <w:proofErr w:type="spellEnd"/>
      <w:r w:rsidRPr="00E96EB0">
        <w:rPr>
          <w:sz w:val="28"/>
          <w:szCs w:val="28"/>
          <w:lang w:val="uk-UA" w:eastAsia="uk-UA"/>
        </w:rPr>
        <w:t xml:space="preserve"> при </w:t>
      </w:r>
      <w:proofErr w:type="spellStart"/>
      <w:r w:rsidRPr="00E96EB0">
        <w:rPr>
          <w:sz w:val="28"/>
          <w:szCs w:val="28"/>
          <w:lang w:val="uk-UA" w:eastAsia="uk-UA"/>
        </w:rPr>
        <w:t>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длительном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субтоксическом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воздействии</w:t>
      </w:r>
      <w:proofErr w:type="spellEnd"/>
      <w:r w:rsidRPr="00E96EB0">
        <w:rPr>
          <w:sz w:val="28"/>
          <w:szCs w:val="28"/>
          <w:lang w:val="ru-RU" w:eastAsia="uk-UA"/>
        </w:rPr>
        <w:t xml:space="preserve"> [1, с. </w:t>
      </w:r>
      <w:proofErr w:type="gramStart"/>
      <w:r w:rsidRPr="00E96EB0">
        <w:rPr>
          <w:sz w:val="28"/>
          <w:szCs w:val="28"/>
          <w:lang w:val="ru-RU" w:eastAsia="uk-UA"/>
        </w:rPr>
        <w:t>3-5; 2, с. 6-31]</w:t>
      </w:r>
      <w:r w:rsidRPr="00E96EB0">
        <w:rPr>
          <w:sz w:val="28"/>
          <w:szCs w:val="28"/>
          <w:lang w:val="uk-UA" w:eastAsia="uk-UA"/>
        </w:rPr>
        <w:t xml:space="preserve">. </w:t>
      </w:r>
      <w:proofErr w:type="gramEnd"/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uk-UA" w:eastAsia="uk-UA"/>
        </w:rPr>
      </w:pPr>
      <w:r w:rsidRPr="00E96EB0">
        <w:rPr>
          <w:sz w:val="28"/>
          <w:szCs w:val="28"/>
          <w:lang w:val="uk-UA" w:eastAsia="uk-UA"/>
        </w:rPr>
        <w:t xml:space="preserve">Для </w:t>
      </w:r>
      <w:proofErr w:type="spellStart"/>
      <w:r w:rsidRPr="00E96EB0">
        <w:rPr>
          <w:sz w:val="28"/>
          <w:szCs w:val="28"/>
          <w:lang w:val="uk-UA" w:eastAsia="uk-UA"/>
        </w:rPr>
        <w:t>изучения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были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использованы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Лапроксиды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следующих</w:t>
      </w:r>
      <w:proofErr w:type="spellEnd"/>
      <w:r w:rsidRPr="00E96EB0">
        <w:rPr>
          <w:sz w:val="28"/>
          <w:szCs w:val="28"/>
          <w:lang w:val="uk-UA" w:eastAsia="uk-UA"/>
        </w:rPr>
        <w:t xml:space="preserve"> марок: </w:t>
      </w:r>
      <w:proofErr w:type="spellStart"/>
      <w:r w:rsidRPr="00E96EB0">
        <w:rPr>
          <w:sz w:val="28"/>
          <w:szCs w:val="28"/>
          <w:lang w:val="uk-UA" w:eastAsia="uk-UA"/>
        </w:rPr>
        <w:t>триглицидиловый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эфир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полиоксипропилентриола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молекулярной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массы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М.м</w:t>
      </w:r>
      <w:proofErr w:type="spellEnd"/>
      <w:r w:rsidRPr="00E96EB0">
        <w:rPr>
          <w:sz w:val="28"/>
          <w:szCs w:val="28"/>
          <w:lang w:val="uk-UA" w:eastAsia="uk-UA"/>
        </w:rPr>
        <w:t xml:space="preserve">.) 303, 503, 703, </w:t>
      </w:r>
      <w:proofErr w:type="spellStart"/>
      <w:r w:rsidRPr="00E96EB0">
        <w:rPr>
          <w:sz w:val="28"/>
          <w:szCs w:val="28"/>
          <w:lang w:val="uk-UA" w:eastAsia="uk-UA"/>
        </w:rPr>
        <w:t>соответственно</w:t>
      </w:r>
      <w:proofErr w:type="spellEnd"/>
      <w:r w:rsidRPr="00E96EB0">
        <w:rPr>
          <w:sz w:val="28"/>
          <w:szCs w:val="28"/>
          <w:lang w:val="uk-UA" w:eastAsia="uk-UA"/>
        </w:rPr>
        <w:t xml:space="preserve"> Л-303, Л-503, Л-703 и </w:t>
      </w:r>
      <w:proofErr w:type="spellStart"/>
      <w:r w:rsidRPr="00E96EB0">
        <w:rPr>
          <w:sz w:val="28"/>
          <w:szCs w:val="28"/>
          <w:lang w:val="uk-UA" w:eastAsia="uk-UA"/>
        </w:rPr>
        <w:t>олигоэфирмоноэпоксид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М.м</w:t>
      </w:r>
      <w:proofErr w:type="spellEnd"/>
      <w:r w:rsidRPr="00E96EB0">
        <w:rPr>
          <w:sz w:val="28"/>
          <w:szCs w:val="28"/>
          <w:lang w:val="uk-UA" w:eastAsia="uk-UA"/>
        </w:rPr>
        <w:t>. 512 – Л-512.</w:t>
      </w: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ru-RU" w:eastAsia="uk-UA"/>
        </w:rPr>
      </w:pPr>
      <w:proofErr w:type="spellStart"/>
      <w:r w:rsidRPr="00E96EB0">
        <w:rPr>
          <w:sz w:val="28"/>
          <w:szCs w:val="28"/>
          <w:lang w:val="uk-UA" w:eastAsia="uk-UA"/>
        </w:rPr>
        <w:t>Программа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длительного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субтоксического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воздействия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Лапроксидов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предусматривала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проведение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подострого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опыта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продолжительностью</w:t>
      </w:r>
      <w:proofErr w:type="spellEnd"/>
      <w:r w:rsidRPr="00E96EB0">
        <w:rPr>
          <w:sz w:val="28"/>
          <w:szCs w:val="28"/>
          <w:lang w:val="uk-UA" w:eastAsia="uk-UA"/>
        </w:rPr>
        <w:t xml:space="preserve"> от 1 до 2,5 </w:t>
      </w:r>
      <w:proofErr w:type="spellStart"/>
      <w:r w:rsidRPr="00E96EB0">
        <w:rPr>
          <w:sz w:val="28"/>
          <w:szCs w:val="28"/>
          <w:lang w:val="uk-UA" w:eastAsia="uk-UA"/>
        </w:rPr>
        <w:t>месяцев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  <w:proofErr w:type="spellStart"/>
      <w:r w:rsidRPr="00E96EB0">
        <w:rPr>
          <w:sz w:val="28"/>
          <w:szCs w:val="28"/>
          <w:lang w:val="uk-UA" w:eastAsia="uk-UA"/>
        </w:rPr>
        <w:t>Вещества</w:t>
      </w:r>
      <w:proofErr w:type="spellEnd"/>
      <w:r w:rsidRPr="00E96EB0">
        <w:rPr>
          <w:sz w:val="28"/>
          <w:szCs w:val="28"/>
          <w:lang w:val="uk-UA" w:eastAsia="uk-UA"/>
        </w:rPr>
        <w:t xml:space="preserve"> вводились в </w:t>
      </w:r>
      <w:proofErr w:type="spellStart"/>
      <w:r w:rsidRPr="00E96EB0">
        <w:rPr>
          <w:sz w:val="28"/>
          <w:szCs w:val="28"/>
          <w:lang w:val="uk-UA" w:eastAsia="uk-UA"/>
        </w:rPr>
        <w:t>желудок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виде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водных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растворов</w:t>
      </w:r>
      <w:proofErr w:type="spellEnd"/>
      <w:r w:rsidRPr="00E96EB0">
        <w:rPr>
          <w:sz w:val="28"/>
          <w:szCs w:val="28"/>
          <w:lang w:val="uk-UA" w:eastAsia="uk-UA"/>
        </w:rPr>
        <w:t xml:space="preserve"> с </w:t>
      </w:r>
      <w:proofErr w:type="spellStart"/>
      <w:r w:rsidRPr="00E96EB0">
        <w:rPr>
          <w:sz w:val="28"/>
          <w:szCs w:val="28"/>
          <w:lang w:val="uk-UA" w:eastAsia="uk-UA"/>
        </w:rPr>
        <w:t>помощью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металлического</w:t>
      </w:r>
      <w:proofErr w:type="spellEnd"/>
      <w:r w:rsidRPr="00E96EB0">
        <w:rPr>
          <w:sz w:val="28"/>
          <w:szCs w:val="28"/>
          <w:lang w:val="uk-UA" w:eastAsia="uk-UA"/>
        </w:rPr>
        <w:t xml:space="preserve"> зонда в дозах 1/10, 1/100 и 1/1000 ДЛ</w:t>
      </w:r>
      <w:r w:rsidRPr="00E96EB0">
        <w:rPr>
          <w:sz w:val="28"/>
          <w:szCs w:val="28"/>
          <w:vertAlign w:val="subscript"/>
          <w:lang w:val="uk-UA" w:eastAsia="uk-UA"/>
        </w:rPr>
        <w:t>50</w:t>
      </w:r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утром</w:t>
      </w:r>
      <w:proofErr w:type="spellEnd"/>
      <w:r w:rsidRPr="00E96EB0">
        <w:rPr>
          <w:sz w:val="28"/>
          <w:szCs w:val="28"/>
          <w:lang w:val="uk-UA" w:eastAsia="uk-UA"/>
        </w:rPr>
        <w:t xml:space="preserve"> натощак. </w:t>
      </w:r>
      <w:proofErr w:type="spellStart"/>
      <w:r w:rsidRPr="00E96EB0">
        <w:rPr>
          <w:sz w:val="28"/>
          <w:szCs w:val="28"/>
          <w:lang w:val="uk-UA" w:eastAsia="uk-UA"/>
        </w:rPr>
        <w:t>Гонадотоксическое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действие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ксенобиотиков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исследовалось</w:t>
      </w:r>
      <w:proofErr w:type="spellEnd"/>
      <w:r w:rsidRPr="00E96EB0">
        <w:rPr>
          <w:sz w:val="28"/>
          <w:szCs w:val="28"/>
          <w:lang w:val="uk-UA" w:eastAsia="uk-UA"/>
        </w:rPr>
        <w:t xml:space="preserve"> на </w:t>
      </w:r>
      <w:proofErr w:type="spellStart"/>
      <w:r w:rsidRPr="00E96EB0">
        <w:rPr>
          <w:sz w:val="28"/>
          <w:szCs w:val="28"/>
          <w:lang w:val="uk-UA" w:eastAsia="uk-UA"/>
        </w:rPr>
        <w:t>половозрелых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крысах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самцах</w:t>
      </w:r>
      <w:proofErr w:type="spellEnd"/>
      <w:r w:rsidRPr="00E96EB0">
        <w:rPr>
          <w:sz w:val="28"/>
          <w:szCs w:val="28"/>
          <w:lang w:val="uk-UA" w:eastAsia="uk-UA"/>
        </w:rPr>
        <w:t xml:space="preserve">) </w:t>
      </w:r>
      <w:proofErr w:type="spellStart"/>
      <w:r w:rsidRPr="00E96EB0">
        <w:rPr>
          <w:sz w:val="28"/>
          <w:szCs w:val="28"/>
          <w:lang w:val="uk-UA" w:eastAsia="uk-UA"/>
        </w:rPr>
        <w:t>популяции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Вистар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которые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подвергались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ежедневной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пероральной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токсификации</w:t>
      </w:r>
      <w:proofErr w:type="spellEnd"/>
      <w:r w:rsidRPr="00E96EB0">
        <w:rPr>
          <w:sz w:val="28"/>
          <w:szCs w:val="28"/>
          <w:lang w:val="uk-UA" w:eastAsia="uk-UA"/>
        </w:rPr>
        <w:t xml:space="preserve"> на </w:t>
      </w:r>
      <w:proofErr w:type="spellStart"/>
      <w:r w:rsidRPr="00E96EB0">
        <w:rPr>
          <w:sz w:val="28"/>
          <w:szCs w:val="28"/>
          <w:lang w:val="uk-UA" w:eastAsia="uk-UA"/>
        </w:rPr>
        <w:t>протяжении</w:t>
      </w:r>
      <w:proofErr w:type="spellEnd"/>
      <w:r w:rsidRPr="00E96EB0">
        <w:rPr>
          <w:sz w:val="28"/>
          <w:szCs w:val="28"/>
          <w:lang w:val="uk-UA" w:eastAsia="uk-UA"/>
        </w:rPr>
        <w:t xml:space="preserve"> 2,5 </w:t>
      </w:r>
      <w:proofErr w:type="spellStart"/>
      <w:r w:rsidRPr="00E96EB0">
        <w:rPr>
          <w:sz w:val="28"/>
          <w:szCs w:val="28"/>
          <w:lang w:val="uk-UA" w:eastAsia="uk-UA"/>
        </w:rPr>
        <w:t>месяцев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соответствии</w:t>
      </w:r>
      <w:proofErr w:type="spellEnd"/>
      <w:r w:rsidRPr="00E96EB0">
        <w:rPr>
          <w:sz w:val="28"/>
          <w:szCs w:val="28"/>
          <w:lang w:val="uk-UA" w:eastAsia="uk-UA"/>
        </w:rPr>
        <w:t xml:space="preserve"> с </w:t>
      </w:r>
      <w:proofErr w:type="spellStart"/>
      <w:r w:rsidRPr="00E96EB0">
        <w:rPr>
          <w:sz w:val="28"/>
          <w:szCs w:val="28"/>
          <w:lang w:val="uk-UA" w:eastAsia="uk-UA"/>
        </w:rPr>
        <w:t>методическими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рекомендациями</w:t>
      </w:r>
      <w:proofErr w:type="spellEnd"/>
      <w:r w:rsidRPr="00E96EB0">
        <w:rPr>
          <w:sz w:val="28"/>
          <w:szCs w:val="28"/>
          <w:lang w:val="uk-UA" w:eastAsia="uk-UA"/>
        </w:rPr>
        <w:t xml:space="preserve"> [</w:t>
      </w:r>
      <w:r w:rsidRPr="00E96EB0">
        <w:rPr>
          <w:sz w:val="28"/>
          <w:szCs w:val="28"/>
          <w:lang w:val="ru-RU" w:eastAsia="uk-UA"/>
        </w:rPr>
        <w:t xml:space="preserve">3, с. </w:t>
      </w:r>
      <w:proofErr w:type="gramStart"/>
      <w:r w:rsidRPr="00E96EB0">
        <w:rPr>
          <w:sz w:val="28"/>
          <w:szCs w:val="28"/>
          <w:lang w:val="ru-RU" w:eastAsia="uk-UA"/>
        </w:rPr>
        <w:t>72-78</w:t>
      </w:r>
      <w:r w:rsidRPr="00E96EB0">
        <w:rPr>
          <w:sz w:val="28"/>
          <w:szCs w:val="28"/>
          <w:lang w:val="uk-UA" w:eastAsia="uk-UA"/>
        </w:rPr>
        <w:t>].</w:t>
      </w:r>
      <w:proofErr w:type="gram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Функциональное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состояние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сперматозоидов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изучалось</w:t>
      </w:r>
      <w:proofErr w:type="spellEnd"/>
      <w:r w:rsidRPr="00E96EB0">
        <w:rPr>
          <w:sz w:val="28"/>
          <w:szCs w:val="28"/>
          <w:lang w:val="uk-UA" w:eastAsia="uk-UA"/>
        </w:rPr>
        <w:t xml:space="preserve"> по </w:t>
      </w:r>
      <w:proofErr w:type="spellStart"/>
      <w:r w:rsidRPr="00E96EB0">
        <w:rPr>
          <w:sz w:val="28"/>
          <w:szCs w:val="28"/>
          <w:lang w:val="uk-UA" w:eastAsia="uk-UA"/>
        </w:rPr>
        <w:t>следующим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показателям</w:t>
      </w:r>
      <w:proofErr w:type="spellEnd"/>
      <w:r w:rsidRPr="00E96EB0">
        <w:rPr>
          <w:sz w:val="28"/>
          <w:szCs w:val="28"/>
          <w:lang w:val="uk-UA" w:eastAsia="uk-UA"/>
        </w:rPr>
        <w:t xml:space="preserve">: </w:t>
      </w:r>
      <w:proofErr w:type="spellStart"/>
      <w:r w:rsidRPr="00E96EB0">
        <w:rPr>
          <w:sz w:val="28"/>
          <w:szCs w:val="28"/>
          <w:lang w:val="uk-UA" w:eastAsia="uk-UA"/>
        </w:rPr>
        <w:t>подвижность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сперматозоидов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мин</w:t>
      </w:r>
      <w:proofErr w:type="spellEnd"/>
      <w:r w:rsidRPr="00E96EB0">
        <w:rPr>
          <w:sz w:val="28"/>
          <w:szCs w:val="28"/>
          <w:lang w:val="uk-UA" w:eastAsia="uk-UA"/>
        </w:rPr>
        <w:t xml:space="preserve">.), </w:t>
      </w:r>
      <w:proofErr w:type="spellStart"/>
      <w:r w:rsidRPr="00E96EB0">
        <w:rPr>
          <w:sz w:val="28"/>
          <w:szCs w:val="28"/>
          <w:lang w:val="uk-UA" w:eastAsia="uk-UA"/>
        </w:rPr>
        <w:t>количество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сперматозоидов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млн</w:t>
      </w:r>
      <w:proofErr w:type="spellEnd"/>
      <w:r w:rsidRPr="00E96EB0">
        <w:rPr>
          <w:sz w:val="28"/>
          <w:szCs w:val="28"/>
          <w:lang w:val="uk-UA" w:eastAsia="uk-UA"/>
        </w:rPr>
        <w:t>/</w:t>
      </w:r>
      <w:proofErr w:type="spellStart"/>
      <w:r w:rsidRPr="00E96EB0">
        <w:rPr>
          <w:sz w:val="28"/>
          <w:szCs w:val="28"/>
          <w:lang w:val="uk-UA" w:eastAsia="uk-UA"/>
        </w:rPr>
        <w:t>мл</w:t>
      </w:r>
      <w:proofErr w:type="spellEnd"/>
      <w:r w:rsidRPr="00E96EB0">
        <w:rPr>
          <w:sz w:val="28"/>
          <w:szCs w:val="28"/>
          <w:lang w:val="uk-UA" w:eastAsia="uk-UA"/>
        </w:rPr>
        <w:t xml:space="preserve">), </w:t>
      </w:r>
      <w:proofErr w:type="spellStart"/>
      <w:r w:rsidRPr="00E96EB0">
        <w:rPr>
          <w:sz w:val="28"/>
          <w:szCs w:val="28"/>
          <w:lang w:val="uk-UA" w:eastAsia="uk-UA"/>
        </w:rPr>
        <w:t>осмотическая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резистентность</w:t>
      </w:r>
      <w:proofErr w:type="spellEnd"/>
      <w:r w:rsidRPr="00E96EB0">
        <w:rPr>
          <w:sz w:val="28"/>
          <w:szCs w:val="28"/>
          <w:lang w:val="uk-UA" w:eastAsia="uk-UA"/>
        </w:rPr>
        <w:t xml:space="preserve"> (% </w:t>
      </w:r>
      <w:proofErr w:type="spellStart"/>
      <w:r w:rsidRPr="00E96EB0">
        <w:rPr>
          <w:sz w:val="28"/>
          <w:szCs w:val="28"/>
          <w:lang w:val="uk-UA" w:eastAsia="uk-UA"/>
        </w:rPr>
        <w:t>р-ра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en-US" w:eastAsia="uk-UA"/>
        </w:rPr>
        <w:t>NaCl</w:t>
      </w:r>
      <w:proofErr w:type="spellEnd"/>
      <w:r w:rsidRPr="00E96EB0">
        <w:rPr>
          <w:sz w:val="28"/>
          <w:szCs w:val="28"/>
          <w:lang w:val="uk-UA" w:eastAsia="uk-UA"/>
        </w:rPr>
        <w:t xml:space="preserve">), </w:t>
      </w:r>
      <w:proofErr w:type="spellStart"/>
      <w:r w:rsidRPr="00E96EB0">
        <w:rPr>
          <w:sz w:val="28"/>
          <w:szCs w:val="28"/>
          <w:lang w:val="uk-UA" w:eastAsia="uk-UA"/>
        </w:rPr>
        <w:t>кислотная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устойчивость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рН</w:t>
      </w:r>
      <w:proofErr w:type="spellEnd"/>
      <w:r w:rsidRPr="00E96EB0">
        <w:rPr>
          <w:sz w:val="28"/>
          <w:szCs w:val="28"/>
          <w:lang w:val="uk-UA" w:eastAsia="uk-UA"/>
        </w:rPr>
        <w:t xml:space="preserve">), </w:t>
      </w:r>
      <w:proofErr w:type="spellStart"/>
      <w:r w:rsidRPr="00E96EB0">
        <w:rPr>
          <w:sz w:val="28"/>
          <w:szCs w:val="28"/>
          <w:lang w:val="uk-UA" w:eastAsia="uk-UA"/>
        </w:rPr>
        <w:t>дегенеративные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формы</w:t>
      </w:r>
      <w:proofErr w:type="spellEnd"/>
      <w:r w:rsidRPr="00E96EB0">
        <w:rPr>
          <w:sz w:val="28"/>
          <w:szCs w:val="28"/>
          <w:lang w:val="uk-UA" w:eastAsia="uk-UA"/>
        </w:rPr>
        <w:t xml:space="preserve"> (%). </w:t>
      </w:r>
      <w:proofErr w:type="spellStart"/>
      <w:r w:rsidRPr="00E96EB0">
        <w:rPr>
          <w:sz w:val="28"/>
          <w:szCs w:val="28"/>
          <w:lang w:val="uk-UA" w:eastAsia="uk-UA"/>
        </w:rPr>
        <w:t>Морфометрическая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оценка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изучалась</w:t>
      </w:r>
      <w:proofErr w:type="spellEnd"/>
      <w:r w:rsidRPr="00E96EB0">
        <w:rPr>
          <w:sz w:val="28"/>
          <w:szCs w:val="28"/>
          <w:lang w:val="uk-UA" w:eastAsia="uk-UA"/>
        </w:rPr>
        <w:t xml:space="preserve"> по </w:t>
      </w:r>
      <w:proofErr w:type="spellStart"/>
      <w:r w:rsidRPr="00E96EB0">
        <w:rPr>
          <w:sz w:val="28"/>
          <w:szCs w:val="28"/>
          <w:lang w:val="uk-UA" w:eastAsia="uk-UA"/>
        </w:rPr>
        <w:t>массе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семенников</w:t>
      </w:r>
      <w:proofErr w:type="spellEnd"/>
      <w:r w:rsidRPr="00E96EB0">
        <w:rPr>
          <w:sz w:val="28"/>
          <w:szCs w:val="28"/>
          <w:lang w:val="uk-UA" w:eastAsia="uk-UA"/>
        </w:rPr>
        <w:t xml:space="preserve"> (</w:t>
      </w:r>
      <w:proofErr w:type="spellStart"/>
      <w:r w:rsidRPr="00E96EB0">
        <w:rPr>
          <w:sz w:val="28"/>
          <w:szCs w:val="28"/>
          <w:lang w:val="uk-UA" w:eastAsia="uk-UA"/>
        </w:rPr>
        <w:t>грамм</w:t>
      </w:r>
      <w:proofErr w:type="spellEnd"/>
      <w:r w:rsidRPr="00E96EB0">
        <w:rPr>
          <w:sz w:val="28"/>
          <w:szCs w:val="28"/>
          <w:lang w:val="uk-UA" w:eastAsia="uk-UA"/>
        </w:rPr>
        <w:t xml:space="preserve">) и </w:t>
      </w:r>
      <w:proofErr w:type="spellStart"/>
      <w:r w:rsidRPr="00E96EB0">
        <w:rPr>
          <w:sz w:val="28"/>
          <w:szCs w:val="28"/>
          <w:lang w:val="uk-UA" w:eastAsia="uk-UA"/>
        </w:rPr>
        <w:t>коэффициентам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массы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семенников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  <w:proofErr w:type="spellStart"/>
      <w:r w:rsidRPr="00E96EB0">
        <w:rPr>
          <w:sz w:val="28"/>
          <w:szCs w:val="28"/>
          <w:lang w:val="uk-UA" w:eastAsia="uk-UA"/>
        </w:rPr>
        <w:t>Состояние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морфологических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показателей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сперматогенного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эпителия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осуществлялось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путем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определения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lastRenderedPageBreak/>
        <w:t>индекса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сперматогенеза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канальцев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слущенным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эпителием</w:t>
      </w:r>
      <w:proofErr w:type="spellEnd"/>
      <w:r w:rsidRPr="00E96EB0">
        <w:rPr>
          <w:sz w:val="28"/>
          <w:szCs w:val="28"/>
          <w:lang w:val="uk-UA" w:eastAsia="uk-UA"/>
        </w:rPr>
        <w:t xml:space="preserve"> (%), </w:t>
      </w:r>
      <w:proofErr w:type="spellStart"/>
      <w:r w:rsidRPr="00E96EB0">
        <w:rPr>
          <w:sz w:val="28"/>
          <w:szCs w:val="28"/>
          <w:lang w:val="uk-UA" w:eastAsia="uk-UA"/>
        </w:rPr>
        <w:t>канальцев</w:t>
      </w:r>
      <w:proofErr w:type="spellEnd"/>
      <w:r w:rsidRPr="00E96EB0">
        <w:rPr>
          <w:sz w:val="28"/>
          <w:szCs w:val="28"/>
          <w:lang w:val="uk-UA" w:eastAsia="uk-UA"/>
        </w:rPr>
        <w:t xml:space="preserve"> с 12-ой </w:t>
      </w:r>
      <w:proofErr w:type="spellStart"/>
      <w:r w:rsidRPr="00E96EB0">
        <w:rPr>
          <w:sz w:val="28"/>
          <w:szCs w:val="28"/>
          <w:lang w:val="uk-UA" w:eastAsia="uk-UA"/>
        </w:rPr>
        <w:t>стадией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мейоза</w:t>
      </w:r>
      <w:proofErr w:type="spellEnd"/>
      <w:r w:rsidRPr="00E96EB0">
        <w:rPr>
          <w:sz w:val="28"/>
          <w:szCs w:val="28"/>
          <w:lang w:val="uk-UA" w:eastAsia="uk-UA"/>
        </w:rPr>
        <w:t xml:space="preserve"> (%), число </w:t>
      </w:r>
      <w:proofErr w:type="spellStart"/>
      <w:r w:rsidRPr="00E96EB0">
        <w:rPr>
          <w:sz w:val="28"/>
          <w:szCs w:val="28"/>
          <w:lang w:val="uk-UA" w:eastAsia="uk-UA"/>
        </w:rPr>
        <w:t>нормальный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сперматогоний</w:t>
      </w:r>
      <w:proofErr w:type="spellEnd"/>
      <w:r w:rsidRPr="00E96EB0">
        <w:rPr>
          <w:sz w:val="28"/>
          <w:szCs w:val="28"/>
          <w:lang w:val="uk-UA" w:eastAsia="uk-UA"/>
        </w:rPr>
        <w:t>.</w:t>
      </w: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uk-UA" w:eastAsia="uk-UA"/>
        </w:rPr>
      </w:pPr>
      <w:proofErr w:type="spellStart"/>
      <w:r w:rsidRPr="00E96EB0">
        <w:rPr>
          <w:sz w:val="28"/>
          <w:szCs w:val="28"/>
          <w:lang w:val="uk-UA" w:eastAsia="uk-UA"/>
        </w:rPr>
        <w:t>Результаты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изучения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функционального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состояния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сперматозоидов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обнаружили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снижение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биоэнергетических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процессов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половых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клетках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общего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количества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повышение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мертвых</w:t>
      </w:r>
      <w:proofErr w:type="spellEnd"/>
      <w:r w:rsidRPr="00E96EB0">
        <w:rPr>
          <w:sz w:val="28"/>
          <w:szCs w:val="28"/>
          <w:lang w:val="uk-UA" w:eastAsia="uk-UA"/>
        </w:rPr>
        <w:t xml:space="preserve"> форм на </w:t>
      </w:r>
      <w:proofErr w:type="spellStart"/>
      <w:r w:rsidRPr="00E96EB0">
        <w:rPr>
          <w:sz w:val="28"/>
          <w:szCs w:val="28"/>
          <w:lang w:val="uk-UA" w:eastAsia="uk-UA"/>
        </w:rPr>
        <w:t>фоне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ингибирования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осмотической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резистентности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кислотной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устойчивости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  <w:proofErr w:type="spellStart"/>
      <w:r w:rsidRPr="00E96EB0">
        <w:rPr>
          <w:sz w:val="28"/>
          <w:szCs w:val="28"/>
          <w:lang w:val="uk-UA" w:eastAsia="uk-UA"/>
        </w:rPr>
        <w:t>Эти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данные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могут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свидетельствовать</w:t>
      </w:r>
      <w:proofErr w:type="spellEnd"/>
      <w:r w:rsidRPr="00E96EB0">
        <w:rPr>
          <w:sz w:val="28"/>
          <w:szCs w:val="28"/>
          <w:lang w:val="uk-UA" w:eastAsia="uk-UA"/>
        </w:rPr>
        <w:t xml:space="preserve"> об </w:t>
      </w:r>
      <w:proofErr w:type="spellStart"/>
      <w:r w:rsidRPr="00E96EB0">
        <w:rPr>
          <w:sz w:val="28"/>
          <w:szCs w:val="28"/>
          <w:lang w:val="uk-UA" w:eastAsia="uk-UA"/>
        </w:rPr>
        <w:t>ингибировании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генеративной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функции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нарушении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структурно-метаболического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состояния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клеточных</w:t>
      </w:r>
      <w:proofErr w:type="spellEnd"/>
      <w:r w:rsidRPr="00E96EB0">
        <w:rPr>
          <w:sz w:val="28"/>
          <w:szCs w:val="28"/>
          <w:lang w:val="uk-UA" w:eastAsia="uk-UA"/>
        </w:rPr>
        <w:t xml:space="preserve"> мембран и </w:t>
      </w:r>
      <w:proofErr w:type="spellStart"/>
      <w:r w:rsidRPr="00E96EB0">
        <w:rPr>
          <w:sz w:val="28"/>
          <w:szCs w:val="28"/>
          <w:lang w:val="uk-UA" w:eastAsia="uk-UA"/>
        </w:rPr>
        <w:t>клеточного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метаболизма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целом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что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тесным</w:t>
      </w:r>
      <w:proofErr w:type="spellEnd"/>
      <w:r w:rsidRPr="00E96EB0">
        <w:rPr>
          <w:sz w:val="28"/>
          <w:szCs w:val="28"/>
          <w:lang w:val="uk-UA" w:eastAsia="uk-UA"/>
        </w:rPr>
        <w:t xml:space="preserve"> образом </w:t>
      </w:r>
      <w:proofErr w:type="spellStart"/>
      <w:r w:rsidRPr="00E96EB0">
        <w:rPr>
          <w:sz w:val="28"/>
          <w:szCs w:val="28"/>
          <w:lang w:val="uk-UA" w:eastAsia="uk-UA"/>
        </w:rPr>
        <w:t>сопряжено</w:t>
      </w:r>
      <w:proofErr w:type="spellEnd"/>
      <w:r w:rsidRPr="00E96EB0">
        <w:rPr>
          <w:sz w:val="28"/>
          <w:szCs w:val="28"/>
          <w:lang w:val="uk-UA" w:eastAsia="uk-UA"/>
        </w:rPr>
        <w:t xml:space="preserve"> с </w:t>
      </w:r>
      <w:proofErr w:type="spellStart"/>
      <w:r w:rsidRPr="00E96EB0">
        <w:rPr>
          <w:sz w:val="28"/>
          <w:szCs w:val="28"/>
          <w:lang w:val="uk-UA" w:eastAsia="uk-UA"/>
        </w:rPr>
        <w:t>функцией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воспроизводства</w:t>
      </w:r>
      <w:proofErr w:type="spellEnd"/>
      <w:r w:rsidRPr="00E96EB0">
        <w:rPr>
          <w:sz w:val="28"/>
          <w:szCs w:val="28"/>
          <w:lang w:val="uk-UA" w:eastAsia="uk-UA"/>
        </w:rPr>
        <w:t xml:space="preserve"> и сперматогенезом.</w:t>
      </w: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uk-UA" w:eastAsia="uk-UA"/>
        </w:rPr>
      </w:pPr>
      <w:proofErr w:type="spellStart"/>
      <w:r w:rsidRPr="00E96EB0">
        <w:rPr>
          <w:sz w:val="28"/>
          <w:szCs w:val="28"/>
          <w:lang w:val="uk-UA" w:eastAsia="uk-UA"/>
        </w:rPr>
        <w:t>Изучение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влияния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Лапроксидов</w:t>
      </w:r>
      <w:proofErr w:type="spellEnd"/>
      <w:r w:rsidRPr="00E96EB0">
        <w:rPr>
          <w:sz w:val="28"/>
          <w:szCs w:val="28"/>
          <w:lang w:val="uk-UA" w:eastAsia="uk-UA"/>
        </w:rPr>
        <w:t xml:space="preserve"> на сперматогенез в </w:t>
      </w:r>
      <w:proofErr w:type="spellStart"/>
      <w:r w:rsidRPr="00E96EB0">
        <w:rPr>
          <w:sz w:val="28"/>
          <w:szCs w:val="28"/>
          <w:lang w:val="uk-UA" w:eastAsia="uk-UA"/>
        </w:rPr>
        <w:t>условиях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длительного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перорального </w:t>
      </w:r>
      <w:proofErr w:type="spellStart"/>
      <w:r w:rsidRPr="00E96EB0">
        <w:rPr>
          <w:sz w:val="28"/>
          <w:szCs w:val="28"/>
          <w:lang w:val="uk-UA" w:eastAsia="uk-UA"/>
        </w:rPr>
        <w:t>воздействия</w:t>
      </w:r>
      <w:proofErr w:type="spellEnd"/>
      <w:r w:rsidRPr="00E96EB0">
        <w:rPr>
          <w:sz w:val="28"/>
          <w:szCs w:val="28"/>
          <w:lang w:val="uk-UA" w:eastAsia="uk-UA"/>
        </w:rPr>
        <w:t xml:space="preserve"> на </w:t>
      </w:r>
      <w:proofErr w:type="spellStart"/>
      <w:r w:rsidRPr="00E96EB0">
        <w:rPr>
          <w:sz w:val="28"/>
          <w:szCs w:val="28"/>
          <w:lang w:val="uk-UA" w:eastAsia="uk-UA"/>
        </w:rPr>
        <w:t>белых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крыс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сопровождалось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снижением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индекса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сперматогенеза</w:t>
      </w:r>
      <w:proofErr w:type="spellEnd"/>
      <w:r w:rsidRPr="00E96EB0">
        <w:rPr>
          <w:sz w:val="28"/>
          <w:szCs w:val="28"/>
          <w:lang w:val="uk-UA" w:eastAsia="uk-UA"/>
        </w:rPr>
        <w:t xml:space="preserve">, числа </w:t>
      </w:r>
      <w:proofErr w:type="spellStart"/>
      <w:r w:rsidRPr="00E96EB0">
        <w:rPr>
          <w:sz w:val="28"/>
          <w:szCs w:val="28"/>
          <w:lang w:val="uk-UA" w:eastAsia="uk-UA"/>
        </w:rPr>
        <w:t>сперматогоний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относительного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числа </w:t>
      </w:r>
      <w:proofErr w:type="spellStart"/>
      <w:r w:rsidRPr="00E96EB0">
        <w:rPr>
          <w:sz w:val="28"/>
          <w:szCs w:val="28"/>
          <w:lang w:val="uk-UA" w:eastAsia="uk-UA"/>
        </w:rPr>
        <w:t>канальцев</w:t>
      </w:r>
      <w:proofErr w:type="spellEnd"/>
      <w:r w:rsidRPr="00E96EB0">
        <w:rPr>
          <w:sz w:val="28"/>
          <w:szCs w:val="28"/>
          <w:lang w:val="uk-UA" w:eastAsia="uk-UA"/>
        </w:rPr>
        <w:t xml:space="preserve"> с 12-ой </w:t>
      </w:r>
      <w:proofErr w:type="spellStart"/>
      <w:r w:rsidRPr="00E96EB0">
        <w:rPr>
          <w:sz w:val="28"/>
          <w:szCs w:val="28"/>
          <w:lang w:val="uk-UA" w:eastAsia="uk-UA"/>
        </w:rPr>
        <w:t>стадией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мейоза</w:t>
      </w:r>
      <w:proofErr w:type="spellEnd"/>
      <w:r w:rsidRPr="00E96EB0">
        <w:rPr>
          <w:sz w:val="28"/>
          <w:szCs w:val="28"/>
          <w:lang w:val="uk-UA" w:eastAsia="uk-UA"/>
        </w:rPr>
        <w:t xml:space="preserve"> на </w:t>
      </w:r>
      <w:proofErr w:type="spellStart"/>
      <w:r w:rsidRPr="00E96EB0">
        <w:rPr>
          <w:sz w:val="28"/>
          <w:szCs w:val="28"/>
          <w:lang w:val="uk-UA" w:eastAsia="uk-UA"/>
        </w:rPr>
        <w:t>фоне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повышения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количества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канальцев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слущенным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эпителием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  <w:proofErr w:type="spellStart"/>
      <w:r w:rsidRPr="00E96EB0">
        <w:rPr>
          <w:sz w:val="28"/>
          <w:szCs w:val="28"/>
          <w:lang w:val="uk-UA" w:eastAsia="uk-UA"/>
        </w:rPr>
        <w:t>Исследования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свидетельствуют</w:t>
      </w:r>
      <w:proofErr w:type="spellEnd"/>
      <w:r w:rsidRPr="00E96EB0">
        <w:rPr>
          <w:sz w:val="28"/>
          <w:szCs w:val="28"/>
          <w:lang w:val="uk-UA" w:eastAsia="uk-UA"/>
        </w:rPr>
        <w:t xml:space="preserve"> о том, </w:t>
      </w:r>
      <w:proofErr w:type="spellStart"/>
      <w:r w:rsidRPr="00E96EB0">
        <w:rPr>
          <w:sz w:val="28"/>
          <w:szCs w:val="28"/>
          <w:lang w:val="uk-UA" w:eastAsia="uk-UA"/>
        </w:rPr>
        <w:t>что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Лапроксиды</w:t>
      </w:r>
      <w:proofErr w:type="spellEnd"/>
      <w:r w:rsidRPr="00E96EB0">
        <w:rPr>
          <w:sz w:val="28"/>
          <w:szCs w:val="28"/>
          <w:lang w:val="uk-UA" w:eastAsia="uk-UA"/>
        </w:rPr>
        <w:t xml:space="preserve"> в дозах 1/10 и 1/100 ДЛ</w:t>
      </w:r>
      <w:r w:rsidRPr="00E96EB0">
        <w:rPr>
          <w:sz w:val="28"/>
          <w:szCs w:val="28"/>
          <w:vertAlign w:val="subscript"/>
          <w:lang w:val="uk-UA" w:eastAsia="uk-UA"/>
        </w:rPr>
        <w:t>50</w:t>
      </w:r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приводят</w:t>
      </w:r>
      <w:proofErr w:type="spellEnd"/>
      <w:r w:rsidRPr="00E96EB0">
        <w:rPr>
          <w:sz w:val="28"/>
          <w:szCs w:val="28"/>
          <w:lang w:val="uk-UA" w:eastAsia="uk-UA"/>
        </w:rPr>
        <w:t xml:space="preserve"> к </w:t>
      </w:r>
      <w:proofErr w:type="spellStart"/>
      <w:r w:rsidRPr="00E96EB0">
        <w:rPr>
          <w:sz w:val="28"/>
          <w:szCs w:val="28"/>
          <w:lang w:val="uk-UA" w:eastAsia="uk-UA"/>
        </w:rPr>
        <w:t>развитию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нарушений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сперматогенеза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который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сопряжен</w:t>
      </w:r>
      <w:proofErr w:type="spellEnd"/>
      <w:r w:rsidRPr="00E96EB0">
        <w:rPr>
          <w:sz w:val="28"/>
          <w:szCs w:val="28"/>
          <w:lang w:val="uk-UA" w:eastAsia="uk-UA"/>
        </w:rPr>
        <w:t xml:space="preserve"> с </w:t>
      </w:r>
      <w:proofErr w:type="spellStart"/>
      <w:r w:rsidRPr="00E96EB0">
        <w:rPr>
          <w:sz w:val="28"/>
          <w:szCs w:val="28"/>
          <w:lang w:val="uk-UA" w:eastAsia="uk-UA"/>
        </w:rPr>
        <w:t>нарушением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функционального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состояния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половых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клеток</w:t>
      </w:r>
      <w:proofErr w:type="spellEnd"/>
      <w:r w:rsidRPr="00E96EB0">
        <w:rPr>
          <w:sz w:val="28"/>
          <w:szCs w:val="28"/>
          <w:lang w:val="uk-UA" w:eastAsia="uk-UA"/>
        </w:rPr>
        <w:t xml:space="preserve"> и в </w:t>
      </w:r>
      <w:proofErr w:type="spellStart"/>
      <w:r w:rsidRPr="00E96EB0">
        <w:rPr>
          <w:sz w:val="28"/>
          <w:szCs w:val="28"/>
          <w:lang w:val="uk-UA" w:eastAsia="uk-UA"/>
        </w:rPr>
        <w:t>комплексе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выявленных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изменений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свидетельствует</w:t>
      </w:r>
      <w:proofErr w:type="spellEnd"/>
      <w:r w:rsidRPr="00E96EB0">
        <w:rPr>
          <w:sz w:val="28"/>
          <w:szCs w:val="28"/>
          <w:lang w:val="uk-UA" w:eastAsia="uk-UA"/>
        </w:rPr>
        <w:t xml:space="preserve"> о </w:t>
      </w:r>
      <w:proofErr w:type="spellStart"/>
      <w:r w:rsidRPr="00E96EB0">
        <w:rPr>
          <w:sz w:val="28"/>
          <w:szCs w:val="28"/>
          <w:lang w:val="uk-UA" w:eastAsia="uk-UA"/>
        </w:rPr>
        <w:t>подавлении</w:t>
      </w:r>
      <w:proofErr w:type="spellEnd"/>
      <w:r w:rsidRPr="00E96EB0">
        <w:rPr>
          <w:sz w:val="28"/>
          <w:szCs w:val="28"/>
          <w:lang w:val="uk-UA" w:eastAsia="uk-UA"/>
        </w:rPr>
        <w:t xml:space="preserve"> в </w:t>
      </w:r>
      <w:proofErr w:type="spellStart"/>
      <w:r w:rsidRPr="00E96EB0">
        <w:rPr>
          <w:sz w:val="28"/>
          <w:szCs w:val="28"/>
          <w:lang w:val="uk-UA" w:eastAsia="uk-UA"/>
        </w:rPr>
        <w:t>испытанных</w:t>
      </w:r>
      <w:proofErr w:type="spellEnd"/>
      <w:r w:rsidRPr="00E96EB0">
        <w:rPr>
          <w:sz w:val="28"/>
          <w:szCs w:val="28"/>
          <w:lang w:val="uk-UA" w:eastAsia="uk-UA"/>
        </w:rPr>
        <w:t xml:space="preserve"> дозах </w:t>
      </w:r>
      <w:proofErr w:type="spellStart"/>
      <w:r w:rsidRPr="00E96EB0">
        <w:rPr>
          <w:sz w:val="28"/>
          <w:szCs w:val="28"/>
          <w:lang w:val="uk-UA" w:eastAsia="uk-UA"/>
        </w:rPr>
        <w:t>генеративной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функции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uk-UA" w:eastAsia="uk-UA"/>
        </w:rPr>
      </w:pPr>
      <w:proofErr w:type="spellStart"/>
      <w:r w:rsidRPr="00E96EB0">
        <w:rPr>
          <w:sz w:val="28"/>
          <w:szCs w:val="28"/>
          <w:lang w:val="uk-UA" w:eastAsia="uk-UA"/>
        </w:rPr>
        <w:t>Данные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суждения</w:t>
      </w:r>
      <w:proofErr w:type="spellEnd"/>
      <w:r w:rsidRPr="00E96EB0">
        <w:rPr>
          <w:sz w:val="28"/>
          <w:szCs w:val="28"/>
          <w:lang w:val="uk-UA" w:eastAsia="uk-UA"/>
        </w:rPr>
        <w:t xml:space="preserve"> нашли </w:t>
      </w:r>
      <w:proofErr w:type="spellStart"/>
      <w:r w:rsidRPr="00E96EB0">
        <w:rPr>
          <w:sz w:val="28"/>
          <w:szCs w:val="28"/>
          <w:lang w:val="uk-UA" w:eastAsia="uk-UA"/>
        </w:rPr>
        <w:t>свое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подтверждение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и при </w:t>
      </w:r>
      <w:proofErr w:type="spellStart"/>
      <w:r w:rsidRPr="00E96EB0">
        <w:rPr>
          <w:sz w:val="28"/>
          <w:szCs w:val="28"/>
          <w:lang w:val="uk-UA" w:eastAsia="uk-UA"/>
        </w:rPr>
        <w:t>исследовании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коэффициентов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массы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семенников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опытных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животных</w:t>
      </w:r>
      <w:proofErr w:type="spellEnd"/>
      <w:r w:rsidRPr="00E96EB0">
        <w:rPr>
          <w:sz w:val="28"/>
          <w:szCs w:val="28"/>
          <w:lang w:val="uk-UA" w:eastAsia="uk-UA"/>
        </w:rPr>
        <w:t xml:space="preserve">. </w:t>
      </w:r>
      <w:proofErr w:type="spellStart"/>
      <w:r w:rsidRPr="00E96EB0">
        <w:rPr>
          <w:sz w:val="28"/>
          <w:szCs w:val="28"/>
          <w:lang w:val="uk-UA" w:eastAsia="uk-UA"/>
        </w:rPr>
        <w:t>Результаты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исследований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выявили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значительное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снижение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коэффициентов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массы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семенников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под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влиянием</w:t>
      </w:r>
      <w:proofErr w:type="spellEnd"/>
      <w:r w:rsidRPr="00E96EB0">
        <w:rPr>
          <w:sz w:val="28"/>
          <w:szCs w:val="28"/>
          <w:lang w:val="uk-UA" w:eastAsia="uk-UA"/>
        </w:rPr>
        <w:t xml:space="preserve"> 1/10 ДЛ</w:t>
      </w:r>
      <w:r w:rsidRPr="00E96EB0">
        <w:rPr>
          <w:sz w:val="28"/>
          <w:szCs w:val="28"/>
          <w:vertAlign w:val="subscript"/>
          <w:lang w:val="uk-UA" w:eastAsia="uk-UA"/>
        </w:rPr>
        <w:t>50</w:t>
      </w:r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повышение</w:t>
      </w:r>
      <w:proofErr w:type="spellEnd"/>
      <w:r w:rsidRPr="00E96EB0">
        <w:rPr>
          <w:sz w:val="28"/>
          <w:szCs w:val="28"/>
          <w:lang w:val="uk-UA" w:eastAsia="uk-UA"/>
        </w:rPr>
        <w:t xml:space="preserve"> у </w:t>
      </w:r>
      <w:proofErr w:type="spellStart"/>
      <w:r w:rsidRPr="00E96EB0">
        <w:rPr>
          <w:sz w:val="28"/>
          <w:szCs w:val="28"/>
          <w:lang w:val="uk-UA" w:eastAsia="uk-UA"/>
        </w:rPr>
        <w:t>группы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животных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токсифицированных</w:t>
      </w:r>
      <w:proofErr w:type="spellEnd"/>
      <w:r w:rsidRPr="00E96EB0">
        <w:rPr>
          <w:sz w:val="28"/>
          <w:szCs w:val="28"/>
          <w:lang w:val="uk-UA" w:eastAsia="uk-UA"/>
        </w:rPr>
        <w:t xml:space="preserve"> 1/100 и 1/1000 ДЛ</w:t>
      </w:r>
      <w:r w:rsidRPr="00E96EB0">
        <w:rPr>
          <w:sz w:val="28"/>
          <w:szCs w:val="28"/>
          <w:vertAlign w:val="subscript"/>
          <w:lang w:val="uk-UA" w:eastAsia="uk-UA"/>
        </w:rPr>
        <w:t>50</w:t>
      </w:r>
      <w:r w:rsidRPr="00E96EB0">
        <w:rPr>
          <w:sz w:val="28"/>
          <w:szCs w:val="28"/>
          <w:lang w:val="ru-RU" w:eastAsia="uk-UA"/>
        </w:rPr>
        <w:t xml:space="preserve">. </w:t>
      </w:r>
    </w:p>
    <w:p w:rsidR="00E96EB0" w:rsidRPr="00E96EB0" w:rsidRDefault="00E96EB0" w:rsidP="00E96EB0">
      <w:pPr>
        <w:spacing w:line="360" w:lineRule="auto"/>
        <w:ind w:left="567" w:firstLine="709"/>
        <w:jc w:val="both"/>
        <w:rPr>
          <w:sz w:val="28"/>
          <w:szCs w:val="28"/>
          <w:lang w:val="ru-RU" w:eastAsia="uk-UA"/>
        </w:rPr>
      </w:pPr>
      <w:r w:rsidRPr="00E96EB0">
        <w:rPr>
          <w:sz w:val="28"/>
          <w:szCs w:val="28"/>
          <w:lang w:val="uk-UA" w:eastAsia="uk-UA"/>
        </w:rPr>
        <w:t xml:space="preserve">Таким образом, </w:t>
      </w:r>
      <w:proofErr w:type="spellStart"/>
      <w:r w:rsidRPr="00E96EB0">
        <w:rPr>
          <w:sz w:val="28"/>
          <w:szCs w:val="28"/>
          <w:lang w:val="uk-UA" w:eastAsia="uk-UA"/>
        </w:rPr>
        <w:t>результаты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исследования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свидетельствуют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что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Лапроксиды</w:t>
      </w:r>
      <w:proofErr w:type="spellEnd"/>
      <w:r w:rsidRPr="00E96EB0">
        <w:rPr>
          <w:sz w:val="28"/>
          <w:szCs w:val="28"/>
          <w:lang w:val="uk-UA" w:eastAsia="uk-UA"/>
        </w:rPr>
        <w:t xml:space="preserve"> в 1/10 и 1/100 ДЛ</w:t>
      </w:r>
      <w:r w:rsidRPr="00E96EB0">
        <w:rPr>
          <w:sz w:val="28"/>
          <w:szCs w:val="28"/>
          <w:vertAlign w:val="subscript"/>
          <w:lang w:val="uk-UA" w:eastAsia="uk-UA"/>
        </w:rPr>
        <w:t>50</w:t>
      </w:r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оказывают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гонадотоксическое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действие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которое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сопровождалось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нарушениями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функциональных</w:t>
      </w:r>
      <w:proofErr w:type="spellEnd"/>
      <w:r w:rsidRPr="00E96EB0">
        <w:rPr>
          <w:sz w:val="28"/>
          <w:szCs w:val="28"/>
          <w:lang w:val="uk-UA" w:eastAsia="uk-UA"/>
        </w:rPr>
        <w:t xml:space="preserve">, </w:t>
      </w:r>
      <w:proofErr w:type="spellStart"/>
      <w:r w:rsidRPr="00E96EB0">
        <w:rPr>
          <w:sz w:val="28"/>
          <w:szCs w:val="28"/>
          <w:lang w:val="uk-UA" w:eastAsia="uk-UA"/>
        </w:rPr>
        <w:t>морфологических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морфометрических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показателей</w:t>
      </w:r>
      <w:proofErr w:type="spellEnd"/>
      <w:r w:rsidRPr="00E96EB0">
        <w:rPr>
          <w:sz w:val="28"/>
          <w:szCs w:val="28"/>
          <w:lang w:val="uk-UA" w:eastAsia="uk-UA"/>
        </w:rPr>
        <w:t>.</w:t>
      </w:r>
    </w:p>
    <w:p w:rsidR="00E96EB0" w:rsidRPr="00E96EB0" w:rsidRDefault="00E96EB0" w:rsidP="00E96EB0">
      <w:pPr>
        <w:spacing w:line="360" w:lineRule="auto"/>
        <w:ind w:left="540" w:firstLine="708"/>
        <w:jc w:val="center"/>
        <w:rPr>
          <w:b/>
          <w:bCs/>
          <w:sz w:val="28"/>
          <w:szCs w:val="28"/>
          <w:lang w:val="ru-RU" w:eastAsia="uk-UA"/>
        </w:rPr>
      </w:pPr>
    </w:p>
    <w:p w:rsidR="00E96EB0" w:rsidRPr="00E96EB0" w:rsidRDefault="00E96EB0" w:rsidP="00E96EB0">
      <w:pPr>
        <w:spacing w:line="360" w:lineRule="auto"/>
        <w:ind w:left="540" w:firstLine="708"/>
        <w:jc w:val="center"/>
        <w:rPr>
          <w:b/>
          <w:bCs/>
          <w:sz w:val="28"/>
          <w:szCs w:val="28"/>
          <w:lang w:val="ru-RU" w:eastAsia="uk-UA"/>
        </w:rPr>
      </w:pPr>
    </w:p>
    <w:p w:rsidR="00E96EB0" w:rsidRPr="00E96EB0" w:rsidRDefault="00E96EB0" w:rsidP="00E96EB0">
      <w:pPr>
        <w:spacing w:line="360" w:lineRule="auto"/>
        <w:ind w:left="540" w:firstLine="708"/>
        <w:jc w:val="center"/>
        <w:rPr>
          <w:b/>
          <w:bCs/>
          <w:sz w:val="28"/>
          <w:szCs w:val="28"/>
          <w:lang w:val="ru-RU" w:eastAsia="uk-UA"/>
        </w:rPr>
      </w:pPr>
    </w:p>
    <w:p w:rsidR="00E96EB0" w:rsidRPr="00E96EB0" w:rsidRDefault="00E96EB0" w:rsidP="00E96EB0">
      <w:pPr>
        <w:spacing w:line="360" w:lineRule="auto"/>
        <w:ind w:left="540" w:firstLine="708"/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E96EB0">
        <w:rPr>
          <w:b/>
          <w:bCs/>
          <w:sz w:val="28"/>
          <w:szCs w:val="28"/>
          <w:lang w:val="uk-UA" w:eastAsia="uk-UA"/>
        </w:rPr>
        <w:lastRenderedPageBreak/>
        <w:t>Литература</w:t>
      </w:r>
      <w:proofErr w:type="spellEnd"/>
    </w:p>
    <w:p w:rsidR="00E96EB0" w:rsidRPr="00E96EB0" w:rsidRDefault="00E96EB0" w:rsidP="00E96EB0">
      <w:pPr>
        <w:numPr>
          <w:ilvl w:val="0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bCs/>
          <w:spacing w:val="-5"/>
          <w:sz w:val="28"/>
          <w:szCs w:val="28"/>
          <w:lang w:val="uk-UA" w:eastAsia="uk-UA"/>
        </w:rPr>
      </w:pPr>
      <w:r w:rsidRPr="00E96EB0">
        <w:rPr>
          <w:sz w:val="28"/>
          <w:szCs w:val="28"/>
          <w:lang w:val="uk-UA" w:eastAsia="uk-UA"/>
        </w:rPr>
        <w:t xml:space="preserve">Марченко М.М. Біохімічна </w:t>
      </w:r>
      <w:proofErr w:type="spellStart"/>
      <w:r w:rsidRPr="00E96EB0">
        <w:rPr>
          <w:sz w:val="28"/>
          <w:szCs w:val="28"/>
          <w:lang w:val="uk-UA" w:eastAsia="uk-UA"/>
        </w:rPr>
        <w:t>біотрансформація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ксенобіотиків</w:t>
      </w:r>
      <w:proofErr w:type="spellEnd"/>
      <w:r w:rsidRPr="00E96EB0">
        <w:rPr>
          <w:sz w:val="28"/>
          <w:szCs w:val="28"/>
          <w:lang w:val="uk-UA" w:eastAsia="uk-UA"/>
        </w:rPr>
        <w:t xml:space="preserve"> у організмі / М.М. Марченко, О.В. </w:t>
      </w:r>
      <w:proofErr w:type="spellStart"/>
      <w:r w:rsidRPr="00E96EB0">
        <w:rPr>
          <w:sz w:val="28"/>
          <w:szCs w:val="28"/>
          <w:lang w:val="uk-UA" w:eastAsia="uk-UA"/>
        </w:rPr>
        <w:t>Кеца</w:t>
      </w:r>
      <w:proofErr w:type="spellEnd"/>
      <w:r w:rsidRPr="00E96EB0">
        <w:rPr>
          <w:sz w:val="28"/>
          <w:szCs w:val="28"/>
          <w:lang w:val="uk-UA" w:eastAsia="uk-UA"/>
        </w:rPr>
        <w:t xml:space="preserve">, М.М. Великий. – Чернівці: Чернівецький нац. ун-т, 2011. – 280 с. </w:t>
      </w:r>
    </w:p>
    <w:p w:rsidR="00E96EB0" w:rsidRPr="00E96EB0" w:rsidRDefault="00E96EB0" w:rsidP="00E96EB0">
      <w:pPr>
        <w:numPr>
          <w:ilvl w:val="0"/>
          <w:numId w:val="3"/>
        </w:numPr>
        <w:shd w:val="clear" w:color="auto" w:fill="FFFFFF"/>
        <w:tabs>
          <w:tab w:val="num" w:pos="540"/>
        </w:tabs>
        <w:spacing w:before="100" w:beforeAutospacing="1" w:after="150" w:line="360" w:lineRule="auto"/>
        <w:ind w:left="540" w:hanging="540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Гичев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Ю.П.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Загрязнение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окружающей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среды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и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экологическая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обусловленность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патологии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человека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/ Ю.П.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Гичев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>Новосибирск</w:t>
      </w:r>
      <w:proofErr w:type="spellEnd"/>
      <w:r w:rsidRPr="00E96EB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: СО РАМН, 2003.- 138 с.</w:t>
      </w:r>
    </w:p>
    <w:p w:rsidR="00E96EB0" w:rsidRPr="00E96EB0" w:rsidRDefault="00E96EB0" w:rsidP="00E96EB0">
      <w:pPr>
        <w:numPr>
          <w:ilvl w:val="0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  <w:lang w:val="uk-UA" w:eastAsia="uk-UA"/>
        </w:rPr>
      </w:pPr>
      <w:r w:rsidRPr="00E96EB0">
        <w:rPr>
          <w:sz w:val="28"/>
          <w:szCs w:val="28"/>
          <w:lang w:val="uk-UA" w:eastAsia="uk-UA"/>
        </w:rPr>
        <w:t xml:space="preserve">Курило Л.Ф. Система </w:t>
      </w:r>
      <w:proofErr w:type="spellStart"/>
      <w:r w:rsidRPr="00E96EB0">
        <w:rPr>
          <w:sz w:val="28"/>
          <w:szCs w:val="28"/>
          <w:lang w:val="uk-UA" w:eastAsia="uk-UA"/>
        </w:rPr>
        <w:t>тестирования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факторов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повреждающих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женские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мужские</w:t>
      </w:r>
      <w:proofErr w:type="spellEnd"/>
      <w:r w:rsidRPr="00E96EB0">
        <w:rPr>
          <w:sz w:val="28"/>
          <w:szCs w:val="28"/>
          <w:lang w:val="uk-UA" w:eastAsia="uk-UA"/>
        </w:rPr>
        <w:t xml:space="preserve"> </w:t>
      </w:r>
      <w:proofErr w:type="spellStart"/>
      <w:r w:rsidRPr="00E96EB0">
        <w:rPr>
          <w:sz w:val="28"/>
          <w:szCs w:val="28"/>
          <w:lang w:val="uk-UA" w:eastAsia="uk-UA"/>
        </w:rPr>
        <w:t>гаметы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гонады</w:t>
      </w:r>
      <w:proofErr w:type="spellEnd"/>
      <w:r w:rsidRPr="00E96EB0">
        <w:rPr>
          <w:sz w:val="28"/>
          <w:szCs w:val="28"/>
          <w:lang w:val="uk-UA" w:eastAsia="uk-UA"/>
        </w:rPr>
        <w:t xml:space="preserve"> / Л.Ф. Курило // </w:t>
      </w:r>
      <w:proofErr w:type="spellStart"/>
      <w:r w:rsidRPr="00E96EB0">
        <w:rPr>
          <w:sz w:val="28"/>
          <w:szCs w:val="28"/>
          <w:lang w:val="uk-UA" w:eastAsia="uk-UA"/>
        </w:rPr>
        <w:t>Гигиена</w:t>
      </w:r>
      <w:proofErr w:type="spellEnd"/>
      <w:r w:rsidRPr="00E96EB0">
        <w:rPr>
          <w:sz w:val="28"/>
          <w:szCs w:val="28"/>
          <w:lang w:val="uk-UA" w:eastAsia="uk-UA"/>
        </w:rPr>
        <w:t xml:space="preserve"> и </w:t>
      </w:r>
      <w:proofErr w:type="spellStart"/>
      <w:r w:rsidRPr="00E96EB0">
        <w:rPr>
          <w:sz w:val="28"/>
          <w:szCs w:val="28"/>
          <w:lang w:val="uk-UA" w:eastAsia="uk-UA"/>
        </w:rPr>
        <w:t>санитария</w:t>
      </w:r>
      <w:proofErr w:type="spellEnd"/>
      <w:r w:rsidRPr="00E96EB0">
        <w:rPr>
          <w:sz w:val="28"/>
          <w:szCs w:val="28"/>
          <w:lang w:val="uk-UA" w:eastAsia="uk-UA"/>
        </w:rPr>
        <w:t>. – 2011. - № 5. – С. 72-78.</w:t>
      </w:r>
    </w:p>
    <w:p w:rsidR="00E96EB0" w:rsidRPr="00E96EB0" w:rsidRDefault="00E96EB0" w:rsidP="00E96EB0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5012A2" w:rsidRPr="00E96EB0" w:rsidRDefault="005012A2" w:rsidP="00091792">
      <w:pPr>
        <w:rPr>
          <w:lang w:val="ru-RU"/>
        </w:rPr>
      </w:pPr>
    </w:p>
    <w:sectPr w:rsidR="005012A2" w:rsidRPr="00E96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88430D3"/>
    <w:multiLevelType w:val="hybridMultilevel"/>
    <w:tmpl w:val="D9F8850C"/>
    <w:lvl w:ilvl="0" w:tplc="DF48474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091792"/>
    <w:rsid w:val="00191352"/>
    <w:rsid w:val="001A351E"/>
    <w:rsid w:val="001A6DE2"/>
    <w:rsid w:val="001F784E"/>
    <w:rsid w:val="00217FA3"/>
    <w:rsid w:val="00284D0F"/>
    <w:rsid w:val="002B75A8"/>
    <w:rsid w:val="002C3535"/>
    <w:rsid w:val="003A544D"/>
    <w:rsid w:val="0047731D"/>
    <w:rsid w:val="005012A2"/>
    <w:rsid w:val="005F5BFD"/>
    <w:rsid w:val="006E5CE0"/>
    <w:rsid w:val="00765B8C"/>
    <w:rsid w:val="008005F5"/>
    <w:rsid w:val="008472B3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0604F"/>
    <w:rsid w:val="00C62B4E"/>
    <w:rsid w:val="00C635D4"/>
    <w:rsid w:val="00C77A54"/>
    <w:rsid w:val="00DA54D1"/>
    <w:rsid w:val="00DC5F83"/>
    <w:rsid w:val="00E82367"/>
    <w:rsid w:val="00E96EB0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38</cp:revision>
  <dcterms:created xsi:type="dcterms:W3CDTF">2015-10-21T07:13:00Z</dcterms:created>
  <dcterms:modified xsi:type="dcterms:W3CDTF">2015-11-13T08:13:00Z</dcterms:modified>
</cp:coreProperties>
</file>