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5" w:rsidRPr="00B55FFA" w:rsidRDefault="000B1995" w:rsidP="00B55FFA">
      <w:pPr>
        <w:pStyle w:val="10"/>
        <w:widowControl w:val="0"/>
        <w:shd w:val="clear" w:color="auto" w:fill="auto"/>
        <w:spacing w:line="240" w:lineRule="auto"/>
        <w:rPr>
          <w:spacing w:val="0"/>
          <w:sz w:val="28"/>
          <w:szCs w:val="28"/>
        </w:rPr>
      </w:pPr>
      <w:bookmarkStart w:id="0" w:name="bookmark0"/>
      <w:r w:rsidRPr="00B55FFA">
        <w:rPr>
          <w:spacing w:val="0"/>
          <w:sz w:val="28"/>
          <w:szCs w:val="28"/>
        </w:rPr>
        <w:t>ПЕРСПЕКТИВЫ ОПТИМИЗАЦИИ САНИТАРНО- ЭПИДЕМИОЛОГИЧЕСКОЙ ОБСТАНОВКИ В СОВРЕМЕННЫХ</w:t>
      </w:r>
      <w:bookmarkEnd w:id="0"/>
    </w:p>
    <w:p w:rsidR="000B1995" w:rsidRPr="00B55FFA" w:rsidRDefault="000B1995" w:rsidP="00B55FFA">
      <w:pPr>
        <w:pStyle w:val="10"/>
        <w:widowControl w:val="0"/>
        <w:shd w:val="clear" w:color="auto" w:fill="auto"/>
        <w:spacing w:line="240" w:lineRule="auto"/>
        <w:rPr>
          <w:spacing w:val="0"/>
          <w:sz w:val="28"/>
          <w:szCs w:val="28"/>
        </w:rPr>
      </w:pPr>
      <w:bookmarkStart w:id="1" w:name="bookmark1"/>
      <w:r w:rsidRPr="00B55FFA">
        <w:rPr>
          <w:spacing w:val="0"/>
          <w:sz w:val="28"/>
          <w:szCs w:val="28"/>
        </w:rPr>
        <w:t>УСЛОВИЯХ</w:t>
      </w:r>
      <w:bookmarkEnd w:id="1"/>
    </w:p>
    <w:p w:rsidR="000B1995" w:rsidRPr="00B55FFA" w:rsidRDefault="000B1995" w:rsidP="00B55FFA">
      <w:pPr>
        <w:pStyle w:val="20"/>
        <w:widowControl w:val="0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B55FFA">
        <w:rPr>
          <w:rStyle w:val="21"/>
          <w:bCs/>
          <w:sz w:val="28"/>
          <w:szCs w:val="28"/>
          <w:lang w:val="uk"/>
        </w:rPr>
        <w:t xml:space="preserve">Подригало </w:t>
      </w:r>
      <w:r w:rsidRPr="00B55FFA">
        <w:rPr>
          <w:rStyle w:val="21"/>
          <w:bCs/>
          <w:sz w:val="28"/>
          <w:szCs w:val="28"/>
          <w:lang w:val="en-US"/>
        </w:rPr>
        <w:t>JI</w:t>
      </w:r>
      <w:r w:rsidRPr="00B55FFA">
        <w:rPr>
          <w:rStyle w:val="21"/>
          <w:bCs/>
          <w:sz w:val="28"/>
          <w:szCs w:val="28"/>
          <w:lang w:val="ru-RU"/>
        </w:rPr>
        <w:t>.</w:t>
      </w:r>
      <w:r w:rsidRPr="00B55FFA">
        <w:rPr>
          <w:rStyle w:val="21"/>
          <w:bCs/>
          <w:sz w:val="28"/>
          <w:szCs w:val="28"/>
          <w:lang w:val="en-US"/>
        </w:rPr>
        <w:t>B</w:t>
      </w:r>
      <w:r w:rsidRPr="00B55FFA">
        <w:rPr>
          <w:sz w:val="28"/>
          <w:szCs w:val="28"/>
        </w:rPr>
        <w:t>, доктор медицинских наук, профессор кафедры гигиены и социальной медицины ХНУ им. Каразина;</w:t>
      </w:r>
    </w:p>
    <w:p w:rsidR="000B1995" w:rsidRPr="00B55FFA" w:rsidRDefault="000B1995" w:rsidP="00B55FFA">
      <w:pPr>
        <w:pStyle w:val="20"/>
        <w:widowControl w:val="0"/>
        <w:shd w:val="clear" w:color="auto" w:fill="auto"/>
        <w:spacing w:before="0" w:line="240" w:lineRule="auto"/>
        <w:ind w:firstLine="851"/>
        <w:jc w:val="both"/>
        <w:rPr>
          <w:sz w:val="28"/>
          <w:szCs w:val="28"/>
          <w:lang w:val="ru-RU"/>
        </w:rPr>
      </w:pPr>
      <w:r w:rsidRPr="00B55FFA">
        <w:rPr>
          <w:rStyle w:val="21"/>
          <w:bCs/>
          <w:sz w:val="28"/>
          <w:szCs w:val="28"/>
        </w:rPr>
        <w:t>Платонова А.Г.,</w:t>
      </w:r>
      <w:r w:rsidRPr="00B55FFA">
        <w:rPr>
          <w:sz w:val="28"/>
          <w:szCs w:val="28"/>
        </w:rPr>
        <w:t xml:space="preserve"> доктор медицинских наук, старший научный сотрудник зав. лабораторией гигиенического обеспечения условий жизнедеятельности детей ГУ «Институт гигиены и медицинской экологии им А.Н.Марзеева НАМНУ»</w:t>
      </w:r>
    </w:p>
    <w:p w:rsidR="000B1995" w:rsidRPr="00B55FFA" w:rsidRDefault="000B1995" w:rsidP="00B55FFA">
      <w:pPr>
        <w:pStyle w:val="20"/>
        <w:widowControl w:val="0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B55FFA">
        <w:rPr>
          <w:rStyle w:val="21"/>
          <w:bCs/>
          <w:sz w:val="28"/>
          <w:szCs w:val="28"/>
        </w:rPr>
        <w:t>Сокол К.М.,</w:t>
      </w:r>
      <w:r w:rsidRPr="00B55FFA">
        <w:rPr>
          <w:sz w:val="28"/>
          <w:szCs w:val="28"/>
        </w:rPr>
        <w:t xml:space="preserve"> кандидат медицинских наук, профессор кафедры социальной медицины, </w:t>
      </w:r>
      <w:r w:rsidRPr="00B55FFA">
        <w:rPr>
          <w:sz w:val="28"/>
          <w:szCs w:val="28"/>
          <w:lang w:val="uk"/>
        </w:rPr>
        <w:t xml:space="preserve">организагіии </w:t>
      </w:r>
      <w:r w:rsidRPr="00B55FFA">
        <w:rPr>
          <w:sz w:val="28"/>
          <w:szCs w:val="28"/>
        </w:rPr>
        <w:t>и экономики здравоохранения ХНМУ.</w:t>
      </w:r>
    </w:p>
    <w:p w:rsidR="000B1995" w:rsidRPr="00B55FFA" w:rsidRDefault="000B1995" w:rsidP="00B55FFA">
      <w:pPr>
        <w:pStyle w:val="11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B55FFA">
        <w:rPr>
          <w:sz w:val="28"/>
          <w:szCs w:val="28"/>
        </w:rPr>
        <w:t>В настоящее время санитарно-эпидемиологическая ситуация в Украине должна быть оценена как напряженная. Негативные демографические изменения в обществе, ухудшение экологической обстановки, снижение уровня здоровья основных групп населения однозначно подтверждают имеющееся неблагополучие. Кроме того, ведение боевых действий на территории страны, перемещение больших групп населения, условия размещения, благоустройства водоснабжения и питания которых не могут быть признаны оптимальными - все это существенно отягощает существующее положение, повышает вероятность возникновения вспышек инфекционных заболеваний, гтищевых отравлений и т.п. В связи со сложившимся положением закономерным становится вопрос контроля санитарного состояния, ликвидации последствий имеющихся нарушений, повышается значимость обоснования, разработки и внедрения в жизнь необходимых профилактических мероприятий и, закономерно, кто будет осуществлять эту деятельность.</w:t>
      </w:r>
    </w:p>
    <w:p w:rsidR="000B1995" w:rsidRPr="00B55FFA" w:rsidRDefault="000B1995" w:rsidP="00B55FFA">
      <w:pPr>
        <w:pStyle w:val="11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B55FFA">
        <w:rPr>
          <w:sz w:val="28"/>
          <w:szCs w:val="28"/>
        </w:rPr>
        <w:t xml:space="preserve">На первый взгляд, ответ однозначен - санитарно-эпидемиологическая служба, которая для этого и предназначена. Так, </w:t>
      </w:r>
      <w:r w:rsidRPr="00B55FFA">
        <w:rPr>
          <w:sz w:val="28"/>
          <w:szCs w:val="28"/>
          <w:lang w:val="uk"/>
        </w:rPr>
        <w:t xml:space="preserve">Робак </w:t>
      </w:r>
      <w:r w:rsidRPr="00B55FFA">
        <w:rPr>
          <w:sz w:val="28"/>
          <w:szCs w:val="28"/>
        </w:rPr>
        <w:t>И.Ю., Демочко А.Л., анализируя санитарное состояние Харькова в первой трети XX века, отмечают его неудовлетворительность, приведшую к росту заболеваемости инфекционными болезнями [1]. Эффективным способом борьбы с ними стало создание губернской санитарной организации, предоставление ее специалистам достаточных полномочий.</w:t>
      </w:r>
    </w:p>
    <w:p w:rsidR="000B1995" w:rsidRPr="00B55FFA" w:rsidRDefault="000B1995" w:rsidP="00B55FFA">
      <w:pPr>
        <w:pStyle w:val="11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B55FFA">
        <w:rPr>
          <w:sz w:val="28"/>
          <w:szCs w:val="28"/>
        </w:rPr>
        <w:t>Однако позиция МЗ Украины свидетельствует о недопонимании значения санитарно-эпидемиологической службы, которую обвиняют в коррупции и бездеятельности, считают ненужной и даже вредной. Некоторые предпосылки для этого есть, достаточно вспомнить 90-е годы прошлого - начало нынешнего века, когда в погоне за внебюджетным финансированием она, как и многие другие службы, перешла на так называемое «оказание платных услуг населению». На практике это привело к тому, что органы санитарно-эпидемиологического надзора проводили исследования, на основании результатов которых выдавали разрешительную документацию, наличие которой сами и контролировали. То есть, используя термины системного анализа, сформировался замкнутый Цикл, слабо связанный с внешней средой, то есть не способный к развитию и существованию. Однако, на наш взгляд, в сложившейся ситуации наличие службы, сочетающей в себе оперативные и лабораторные звенья, обеспечивающей осуществление надзорных, контрольных и аналитических функций в области здоровья и состояния окружающей среды, является мощным фактором обеспечения санитарного благополучия страны. Несмотря на то, что во многом функции этой службы на сегодня переданы другим (ветеринарной медицине, охране труда, экологическому контролю и т.п.) она способна выполнять свою работу.</w:t>
      </w:r>
    </w:p>
    <w:p w:rsidR="000B1995" w:rsidRPr="00B55FFA" w:rsidRDefault="000B1995" w:rsidP="00B55FFA">
      <w:pPr>
        <w:pStyle w:val="11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B55FFA">
        <w:rPr>
          <w:sz w:val="28"/>
          <w:szCs w:val="28"/>
        </w:rPr>
        <w:t>Наиболее наглядно данное положение прослеживается на примере осуществления социально-медицинского мониторинга, обязательность которого установлена на государственном уровне [2]. В соответствии с существующим алгоритмом мониторинг состоит из ряда последовательно осуществляемых этапов. Начальная стадия - сбор информации о состоянии окружающей среды и здоровья может быть осуществлена и другими специалистами, как медицинского, так и немедицинского профиля (экологами, педагогами, МЧС и др.), хотя, на наш взгляд, именно врачей-профилактиков целенаправленно обучают этому процессу. Содержанием последующих этапов является анализ полученной информации, выделение факторов риска для здоровья и прогноз их реализации. Данные процедуры однозначно требуют гигиенической компетенции, квалифицированной подготовки в этой области.</w:t>
      </w:r>
    </w:p>
    <w:p w:rsidR="000B1995" w:rsidRPr="00B55FFA" w:rsidRDefault="000B1995" w:rsidP="00B55FFA">
      <w:pPr>
        <w:pStyle w:val="11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B55FFA">
        <w:rPr>
          <w:sz w:val="28"/>
          <w:szCs w:val="28"/>
        </w:rPr>
        <w:t>А обоснование и разработка целевой профилактической программы, вообще может быть реализованы только специалистами гигиенического профиля, поскольку лишь их квалификация и компетенция позволяет разрабатывать необходимые профилактические, оздоровительные, а в ряде случаев и реабилитационные мероприятия. Завершением алгоритма мониторинга является реализация принципа «обратной связи», то есть оценка эффективности внедренной в практику программы. Данный этап также в большей степени относится к компетенции специалистов в области профилактической медицины.</w:t>
      </w:r>
    </w:p>
    <w:p w:rsidR="000B1995" w:rsidRPr="00B55FFA" w:rsidRDefault="000B1995" w:rsidP="00B55FFA">
      <w:pPr>
        <w:pStyle w:val="11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B55FFA">
        <w:rPr>
          <w:sz w:val="28"/>
          <w:szCs w:val="28"/>
        </w:rPr>
        <w:t>Востребованность работы службы государственного санитарно- эпидемиологического надзора вытекает и из основных направлений политики ВОЗ, согласно которым повышенное внимание должно уделяться вопросам профилактики, здорового образа жизни, повышения гигиенической грамотности населения [3].</w:t>
      </w:r>
    </w:p>
    <w:p w:rsidR="000B1995" w:rsidRPr="00B55FFA" w:rsidRDefault="000B1995" w:rsidP="00B55FFA">
      <w:pPr>
        <w:pStyle w:val="11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B55FFA">
        <w:rPr>
          <w:sz w:val="28"/>
          <w:szCs w:val="28"/>
        </w:rPr>
        <w:t>Таким образом, на сегодня современное общество не может обойтись без службы, контролирующей санитарно-эпидемиологическое благополучие. Уничтожение существующей системы приведет лишь к тому, что ей на смену придет другая, не.имеющая такого потенциала, теоретических и практических наработок, исторического опыта. Правомочность данного положения, к сожалению, подтверждена на практике. Сокращение выпуска специалистов в этой области, ухудшение качества их подготовки привело к тому, что за последние 10-20 лет появились и активно развиваются различные службы, организации, течения, изучающие, контролирующие и защищающие окружающую среду и здоровье. Так, количество служб, осуществляющих контроль в области гигиены питания, приближается к десятку, аналогично обстоит дело и в гигиене труда, в контроле предметов детского ассортимента.</w:t>
      </w:r>
    </w:p>
    <w:p w:rsidR="000B1995" w:rsidRPr="00B55FFA" w:rsidRDefault="000B1995" w:rsidP="00B55FFA">
      <w:pPr>
        <w:pStyle w:val="11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B55FFA">
        <w:rPr>
          <w:sz w:val="28"/>
          <w:szCs w:val="28"/>
        </w:rPr>
        <w:t>То есть в рассматриваемом контексте необходимо не уничтожать, а реорганизовывать, перестраивать санитарно-эпидемиологическую службу, как службу, имеющую необходимые возможности, являющуюся поистине уникальной в деле обеспечения санитарно-эпидемиологического благополучия государства. В рамках одной публикации невозможно выделить конкретно все направления ее перестройки, но на первое место должен быть поставлен переход от визуализации к мониторингу здоровья и окружающей среды, осуществляемому на различных уровнях (групповом, популяционном и т.д.).</w:t>
      </w:r>
    </w:p>
    <w:p w:rsidR="000B1995" w:rsidRDefault="000B1995" w:rsidP="00B55FFA">
      <w:pPr>
        <w:pStyle w:val="11"/>
        <w:widowControl w:val="0"/>
        <w:shd w:val="clear" w:color="auto" w:fill="auto"/>
        <w:spacing w:before="0" w:line="240" w:lineRule="auto"/>
        <w:ind w:firstLine="851"/>
        <w:rPr>
          <w:sz w:val="28"/>
          <w:szCs w:val="28"/>
          <w:lang w:val="ru-RU"/>
        </w:rPr>
      </w:pPr>
      <w:r w:rsidRPr="00B55FFA">
        <w:rPr>
          <w:sz w:val="28"/>
          <w:szCs w:val="28"/>
        </w:rPr>
        <w:t>Необходимо коренное обновление правовых основ ее деятельности, включающее подготовку и переподготовку кадров. Следующим направлением должно стать размежевание надзорных и аналитических функций, когда, например, простейшие функции обеспечения</w:t>
      </w:r>
      <w:r w:rsidRPr="00B55FFA">
        <w:rPr>
          <w:sz w:val="28"/>
          <w:szCs w:val="28"/>
          <w:lang w:val="ru-RU"/>
        </w:rPr>
        <w:t xml:space="preserve"> </w:t>
      </w:r>
      <w:r w:rsidRPr="00B55FFA">
        <w:rPr>
          <w:sz w:val="28"/>
          <w:szCs w:val="28"/>
        </w:rPr>
        <w:t>санитарно-эпидемиологического благополучия, не требующие специальной компетенции, могут быть переданы органами милиции. Важным направлением, на наш взгляд, является объединение усилий практических органов и научно-исследовательского потенциала для оперативного решения возникающих задач. Реализация указанных направлений позволит существенно оптимизировать санитарно- эпидемиологическую ситуацию.</w:t>
      </w:r>
    </w:p>
    <w:p w:rsidR="000B1995" w:rsidRPr="00845CD1" w:rsidRDefault="000B1995" w:rsidP="00845CD1">
      <w:pPr>
        <w:pStyle w:val="11"/>
        <w:widowControl w:val="0"/>
        <w:shd w:val="clear" w:color="auto" w:fill="auto"/>
        <w:spacing w:before="0" w:line="240" w:lineRule="auto"/>
        <w:jc w:val="center"/>
        <w:rPr>
          <w:i/>
          <w:sz w:val="28"/>
          <w:szCs w:val="28"/>
          <w:lang w:val="ru-RU"/>
        </w:rPr>
      </w:pPr>
      <w:r w:rsidRPr="00845CD1">
        <w:rPr>
          <w:i/>
          <w:sz w:val="28"/>
          <w:szCs w:val="28"/>
          <w:lang w:val="ru-RU"/>
        </w:rPr>
        <w:t>Источники и литература</w:t>
      </w:r>
    </w:p>
    <w:p w:rsidR="000B1995" w:rsidRPr="00B55FFA" w:rsidRDefault="000B1995" w:rsidP="00B55FFA">
      <w:pPr>
        <w:pStyle w:val="30"/>
        <w:widowControl w:val="0"/>
        <w:shd w:val="clear" w:color="auto" w:fill="auto"/>
        <w:spacing w:line="240" w:lineRule="auto"/>
        <w:ind w:firstLine="851"/>
        <w:rPr>
          <w:sz w:val="28"/>
          <w:szCs w:val="28"/>
          <w:lang w:val="ru-RU"/>
        </w:rPr>
      </w:pPr>
      <w:r w:rsidRPr="00B55FFA">
        <w:rPr>
          <w:sz w:val="28"/>
          <w:szCs w:val="28"/>
          <w:lang w:val="ru"/>
        </w:rPr>
        <w:t>1</w:t>
      </w:r>
      <w:r>
        <w:rPr>
          <w:sz w:val="28"/>
          <w:szCs w:val="28"/>
          <w:lang w:val="ru"/>
        </w:rPr>
        <w:t>.</w:t>
      </w:r>
      <w:r w:rsidRPr="00B55FFA">
        <w:rPr>
          <w:sz w:val="28"/>
          <w:szCs w:val="28"/>
          <w:lang w:val="ru"/>
        </w:rPr>
        <w:t xml:space="preserve"> </w:t>
      </w:r>
      <w:r w:rsidRPr="00B55FFA">
        <w:rPr>
          <w:sz w:val="28"/>
          <w:szCs w:val="28"/>
        </w:rPr>
        <w:t xml:space="preserve">Робак І. Ю. Охорона здоров'я в першій столиці радянської України </w:t>
      </w:r>
      <w:r w:rsidRPr="00B55FFA">
        <w:rPr>
          <w:sz w:val="28"/>
          <w:szCs w:val="28"/>
          <w:lang w:val="ru"/>
        </w:rPr>
        <w:t xml:space="preserve">(1919-1934 </w:t>
      </w:r>
      <w:r w:rsidRPr="00B55FFA">
        <w:rPr>
          <w:rStyle w:val="31pt"/>
          <w:spacing w:val="0"/>
          <w:sz w:val="28"/>
          <w:szCs w:val="28"/>
          <w:lang w:val="uk" w:eastAsia="ru-RU"/>
        </w:rPr>
        <w:t>рр</w:t>
      </w:r>
      <w:r w:rsidRPr="00B55FFA">
        <w:rPr>
          <w:rStyle w:val="31pt"/>
          <w:spacing w:val="0"/>
          <w:sz w:val="28"/>
          <w:szCs w:val="28"/>
          <w:lang w:eastAsia="ru-RU"/>
        </w:rPr>
        <w:t xml:space="preserve">) / </w:t>
      </w:r>
      <w:r w:rsidRPr="00B55FFA">
        <w:rPr>
          <w:sz w:val="28"/>
          <w:szCs w:val="28"/>
          <w:lang w:val="ru"/>
        </w:rPr>
        <w:t xml:space="preserve">1 </w:t>
      </w:r>
      <w:r w:rsidRPr="00B55FFA">
        <w:rPr>
          <w:sz w:val="28"/>
          <w:szCs w:val="28"/>
        </w:rPr>
        <w:t xml:space="preserve">Ю Робак, </w:t>
      </w:r>
      <w:r w:rsidRPr="00B55FFA">
        <w:rPr>
          <w:sz w:val="28"/>
          <w:szCs w:val="28"/>
          <w:lang w:val="ru"/>
        </w:rPr>
        <w:t xml:space="preserve">Г. </w:t>
      </w:r>
      <w:r w:rsidRPr="00B55FFA">
        <w:rPr>
          <w:sz w:val="28"/>
          <w:szCs w:val="28"/>
        </w:rPr>
        <w:t xml:space="preserve">Л. Демочко </w:t>
      </w:r>
      <w:r w:rsidRPr="00B55FFA">
        <w:rPr>
          <w:sz w:val="28"/>
          <w:szCs w:val="28"/>
          <w:lang w:val="ru"/>
        </w:rPr>
        <w:t xml:space="preserve">- </w:t>
      </w:r>
      <w:r w:rsidRPr="00B55FFA">
        <w:rPr>
          <w:sz w:val="28"/>
          <w:szCs w:val="28"/>
        </w:rPr>
        <w:t xml:space="preserve">Харків </w:t>
      </w:r>
      <w:r w:rsidRPr="00B55FFA">
        <w:rPr>
          <w:sz w:val="28"/>
          <w:szCs w:val="28"/>
          <w:lang w:val="ru"/>
        </w:rPr>
        <w:t xml:space="preserve">: </w:t>
      </w:r>
      <w:r w:rsidRPr="00B55FFA">
        <w:rPr>
          <w:sz w:val="28"/>
          <w:szCs w:val="28"/>
        </w:rPr>
        <w:t xml:space="preserve">Колегіум, </w:t>
      </w:r>
      <w:r w:rsidRPr="00B55FFA">
        <w:rPr>
          <w:sz w:val="28"/>
          <w:szCs w:val="28"/>
          <w:lang w:val="ru"/>
        </w:rPr>
        <w:t xml:space="preserve">2012 - 260 </w:t>
      </w:r>
      <w:r w:rsidRPr="00B55FFA">
        <w:rPr>
          <w:sz w:val="28"/>
          <w:szCs w:val="28"/>
        </w:rPr>
        <w:t>с.</w:t>
      </w:r>
    </w:p>
    <w:p w:rsidR="000B1995" w:rsidRDefault="000B1995" w:rsidP="00B55FFA">
      <w:pPr>
        <w:pStyle w:val="30"/>
        <w:widowControl w:val="0"/>
        <w:shd w:val="clear" w:color="auto" w:fill="auto"/>
        <w:spacing w:line="240" w:lineRule="auto"/>
        <w:ind w:firstLine="851"/>
        <w:rPr>
          <w:sz w:val="28"/>
          <w:szCs w:val="28"/>
          <w:lang w:val="ru-RU"/>
        </w:rPr>
      </w:pPr>
      <w:r w:rsidRPr="00B55FF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B55FFA">
        <w:rPr>
          <w:sz w:val="28"/>
          <w:szCs w:val="28"/>
        </w:rPr>
        <w:t xml:space="preserve">Подрігало Л. В. Організація моніторингу здоров'я дітей як складова частина державного соціально-гігіснічного моніторингу </w:t>
      </w:r>
      <w:r w:rsidRPr="00B55FFA">
        <w:rPr>
          <w:sz w:val="28"/>
          <w:szCs w:val="28"/>
          <w:lang w:val="ru"/>
        </w:rPr>
        <w:t xml:space="preserve">/ </w:t>
      </w:r>
      <w:r w:rsidRPr="00B55FFA">
        <w:rPr>
          <w:sz w:val="28"/>
          <w:szCs w:val="28"/>
        </w:rPr>
        <w:t xml:space="preserve">Л. В. Подрігало, </w:t>
      </w:r>
      <w:r w:rsidRPr="00B55FFA">
        <w:rPr>
          <w:sz w:val="28"/>
          <w:szCs w:val="28"/>
          <w:lang w:val="ru"/>
        </w:rPr>
        <w:t xml:space="preserve">Г. </w:t>
      </w:r>
      <w:r w:rsidRPr="00B55FFA">
        <w:rPr>
          <w:sz w:val="28"/>
          <w:szCs w:val="28"/>
        </w:rPr>
        <w:t xml:space="preserve">М. Даниленко, </w:t>
      </w:r>
      <w:r w:rsidRPr="00B55FFA">
        <w:rPr>
          <w:sz w:val="28"/>
          <w:szCs w:val="28"/>
          <w:lang w:val="ru"/>
        </w:rPr>
        <w:t xml:space="preserve">С. А. Пашкевич. - </w:t>
      </w:r>
      <w:r w:rsidRPr="00B55FFA">
        <w:rPr>
          <w:sz w:val="28"/>
          <w:szCs w:val="28"/>
        </w:rPr>
        <w:t xml:space="preserve">Харків </w:t>
      </w:r>
      <w:r w:rsidRPr="00B55FFA">
        <w:rPr>
          <w:sz w:val="28"/>
          <w:szCs w:val="28"/>
          <w:lang w:val="ru"/>
        </w:rPr>
        <w:t xml:space="preserve">: </w:t>
      </w:r>
      <w:r w:rsidRPr="00B55FFA">
        <w:rPr>
          <w:sz w:val="28"/>
          <w:szCs w:val="28"/>
        </w:rPr>
        <w:t xml:space="preserve">ХДМУ, </w:t>
      </w:r>
      <w:r w:rsidRPr="00B55FFA">
        <w:rPr>
          <w:sz w:val="28"/>
          <w:szCs w:val="28"/>
          <w:lang w:val="ru"/>
        </w:rPr>
        <w:t xml:space="preserve">2008 - 24 </w:t>
      </w:r>
      <w:r w:rsidRPr="00B55FFA">
        <w:rPr>
          <w:sz w:val="28"/>
          <w:szCs w:val="28"/>
        </w:rPr>
        <w:t>с.</w:t>
      </w:r>
    </w:p>
    <w:p w:rsidR="000B1995" w:rsidRPr="00B55FFA" w:rsidRDefault="000B1995" w:rsidP="00B55FFA">
      <w:pPr>
        <w:pStyle w:val="30"/>
        <w:widowControl w:val="0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Pr="00B55FFA">
        <w:rPr>
          <w:sz w:val="28"/>
          <w:szCs w:val="28"/>
        </w:rPr>
        <w:t xml:space="preserve">Бердник О. В. Сприяння здоров'ю - сучасний напрямок медико-профілактичного забезпечення населення / О В. Бердник //Якість життя як критерій оцінки здоров'я дітей і підлітків: матеріали науково-практичної конференції з міжнародною участю. - Харків, 2011.-С. </w:t>
      </w:r>
      <w:r w:rsidRPr="00B55FFA">
        <w:rPr>
          <w:sz w:val="28"/>
          <w:szCs w:val="28"/>
          <w:lang w:val="ru"/>
        </w:rPr>
        <w:t>11-12.</w:t>
      </w:r>
    </w:p>
    <w:sectPr w:rsidR="000B1995" w:rsidRPr="00B55FFA" w:rsidSect="006F3F4E">
      <w:type w:val="continuous"/>
      <w:pgSz w:w="11907" w:h="16840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95" w:rsidRDefault="000B1995">
      <w:r>
        <w:separator/>
      </w:r>
    </w:p>
  </w:endnote>
  <w:endnote w:type="continuationSeparator" w:id="0">
    <w:p w:rsidR="000B1995" w:rsidRDefault="000B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95" w:rsidRDefault="000B1995"/>
  </w:footnote>
  <w:footnote w:type="continuationSeparator" w:id="0">
    <w:p w:rsidR="000B1995" w:rsidRDefault="000B19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7FD"/>
    <w:multiLevelType w:val="multilevel"/>
    <w:tmpl w:val="BF3855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1F0"/>
    <w:rsid w:val="000B1995"/>
    <w:rsid w:val="006F3F4E"/>
    <w:rsid w:val="007101F0"/>
    <w:rsid w:val="00845CD1"/>
    <w:rsid w:val="00850285"/>
    <w:rsid w:val="00870170"/>
    <w:rsid w:val="008C58D7"/>
    <w:rsid w:val="00987576"/>
    <w:rsid w:val="00B55FFA"/>
    <w:rsid w:val="00F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spacing w:val="10"/>
      <w:sz w:val="17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pacing w:val="0"/>
      <w:sz w:val="18"/>
    </w:rPr>
  </w:style>
  <w:style w:type="character" w:customStyle="1" w:styleId="21">
    <w:name w:val="Основной текст (2) + Полужирный"/>
    <w:uiPriority w:val="99"/>
    <w:rPr>
      <w:rFonts w:ascii="Times New Roman" w:hAnsi="Times New Roman"/>
      <w:b/>
      <w:spacing w:val="0"/>
      <w:sz w:val="18"/>
    </w:rPr>
  </w:style>
  <w:style w:type="character" w:customStyle="1" w:styleId="a">
    <w:name w:val="Основной текст_"/>
    <w:link w:val="11"/>
    <w:uiPriority w:val="99"/>
    <w:locked/>
    <w:rPr>
      <w:rFonts w:ascii="Times New Roman" w:hAnsi="Times New Roman"/>
      <w:spacing w:val="0"/>
      <w:sz w:val="17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spacing w:val="0"/>
      <w:sz w:val="14"/>
      <w:lang w:val="uk" w:eastAsia="x-none"/>
    </w:rPr>
  </w:style>
  <w:style w:type="character" w:customStyle="1" w:styleId="31pt">
    <w:name w:val="Основной текст (3) + Интервал 1 pt"/>
    <w:uiPriority w:val="99"/>
    <w:rPr>
      <w:rFonts w:ascii="Times New Roman" w:hAnsi="Times New Roman"/>
      <w:spacing w:val="30"/>
      <w:sz w:val="14"/>
      <w:lang w:val="ru" w:eastAsia="x-none"/>
    </w:rPr>
  </w:style>
  <w:style w:type="paragraph" w:customStyle="1" w:styleId="10">
    <w:name w:val="Заголовок №1"/>
    <w:basedOn w:val="Normal"/>
    <w:link w:val="1"/>
    <w:uiPriority w:val="99"/>
    <w:pPr>
      <w:shd w:val="clear" w:color="auto" w:fill="FFFFFF"/>
      <w:spacing w:line="216" w:lineRule="exact"/>
      <w:jc w:val="center"/>
      <w:outlineLvl w:val="0"/>
    </w:pPr>
    <w:rPr>
      <w:rFonts w:ascii="Times New Roman" w:hAnsi="Times New Roman" w:cs="Times New Roman"/>
      <w:b/>
      <w:bCs/>
      <w:spacing w:val="10"/>
      <w:sz w:val="17"/>
      <w:szCs w:val="17"/>
    </w:rPr>
  </w:style>
  <w:style w:type="paragraph" w:customStyle="1" w:styleId="20">
    <w:name w:val="Основной текст (2)"/>
    <w:basedOn w:val="Normal"/>
    <w:link w:val="2"/>
    <w:uiPriority w:val="99"/>
    <w:pPr>
      <w:shd w:val="clear" w:color="auto" w:fill="FFFFFF"/>
      <w:spacing w:before="180" w:line="221" w:lineRule="exac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Normal"/>
    <w:link w:val="a"/>
    <w:uiPriority w:val="99"/>
    <w:pPr>
      <w:shd w:val="clear" w:color="auto" w:fill="FFFFFF"/>
      <w:spacing w:before="180" w:line="216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Normal"/>
    <w:link w:val="3"/>
    <w:uiPriority w:val="99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sz w:val="14"/>
      <w:szCs w:val="14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1126</Words>
  <Characters>6422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Игоревна</dc:creator>
  <cp:keywords/>
  <dc:description/>
  <cp:lastModifiedBy>Loner-XP</cp:lastModifiedBy>
  <cp:revision>7</cp:revision>
  <dcterms:created xsi:type="dcterms:W3CDTF">2015-10-16T11:06:00Z</dcterms:created>
  <dcterms:modified xsi:type="dcterms:W3CDTF">2015-10-16T11:23:00Z</dcterms:modified>
</cp:coreProperties>
</file>