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6B" w:rsidRPr="00176F2B" w:rsidRDefault="00B6239D" w:rsidP="00B6239D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УДК</w:t>
      </w:r>
      <w:r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586B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616.361-007.17-056.7-053.3-036-07</w:t>
      </w:r>
    </w:p>
    <w:p w:rsidR="00B6239D" w:rsidRPr="00176F2B" w:rsidRDefault="00B6239D" w:rsidP="00B6239D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76F2B">
        <w:rPr>
          <w:rFonts w:ascii="Times New Roman" w:hAnsi="Times New Roman" w:cs="Times New Roman"/>
          <w:sz w:val="24"/>
          <w:szCs w:val="24"/>
          <w:lang w:val="uk-UA"/>
        </w:rPr>
        <w:t>Омельченко Е.В.</w:t>
      </w:r>
      <w:r w:rsidRPr="00176F2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1</w:t>
      </w:r>
      <w:r w:rsidRPr="00176F2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569EA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lang w:val="uk-UA"/>
        </w:rPr>
        <w:t>Ермолаев</w:t>
      </w:r>
      <w:proofErr w:type="spellEnd"/>
      <w:r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М,Н.</w:t>
      </w:r>
      <w:r w:rsidR="003569EA" w:rsidRPr="00176F2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2</w:t>
      </w:r>
      <w:r w:rsidRPr="00176F2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16C2E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lang w:val="uk-UA"/>
        </w:rPr>
        <w:t>Сенаторова</w:t>
      </w:r>
      <w:proofErr w:type="spellEnd"/>
      <w:r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А.С.</w:t>
      </w:r>
      <w:r w:rsidR="003569EA" w:rsidRPr="00176F2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1</w:t>
      </w:r>
      <w:r w:rsidRPr="00176F2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16C2E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569EA" w:rsidRPr="00176F2B">
        <w:rPr>
          <w:rFonts w:ascii="Times New Roman" w:hAnsi="Times New Roman" w:cs="Times New Roman"/>
          <w:sz w:val="24"/>
          <w:szCs w:val="24"/>
          <w:lang w:val="uk-UA"/>
        </w:rPr>
        <w:t>Шипко</w:t>
      </w:r>
      <w:proofErr w:type="spellEnd"/>
      <w:r w:rsidR="003569EA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А.Ф</w:t>
      </w:r>
      <w:r w:rsidR="003569EA" w:rsidRPr="00176F2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="003569EA" w:rsidRPr="00176F2B">
        <w:rPr>
          <w:rFonts w:ascii="Times New Roman" w:hAnsi="Times New Roman" w:cs="Times New Roman"/>
          <w:sz w:val="24"/>
          <w:szCs w:val="24"/>
          <w:lang w:val="uk-UA"/>
        </w:rPr>
        <w:t>.,</w:t>
      </w:r>
      <w:r w:rsidR="00316C2E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E1647" w:rsidRPr="00176F2B">
        <w:rPr>
          <w:rFonts w:ascii="Times New Roman" w:hAnsi="Times New Roman" w:cs="Times New Roman"/>
          <w:sz w:val="24"/>
          <w:szCs w:val="24"/>
          <w:lang w:val="uk-UA"/>
        </w:rPr>
        <w:t>Омельченко-</w:t>
      </w:r>
      <w:proofErr w:type="spellEnd"/>
      <w:r w:rsidR="00E5586B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569EA" w:rsidRPr="00176F2B">
        <w:rPr>
          <w:rFonts w:ascii="Times New Roman" w:hAnsi="Times New Roman" w:cs="Times New Roman"/>
          <w:sz w:val="24"/>
          <w:szCs w:val="24"/>
          <w:lang w:val="uk-UA"/>
        </w:rPr>
        <w:t>Селюкова</w:t>
      </w:r>
      <w:proofErr w:type="spellEnd"/>
      <w:r w:rsidR="003569EA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А.В.,</w:t>
      </w:r>
      <w:r w:rsidR="003569EA" w:rsidRPr="00176F2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1 </w:t>
      </w:r>
      <w:proofErr w:type="spellStart"/>
      <w:r w:rsidR="003569EA" w:rsidRPr="00176F2B">
        <w:rPr>
          <w:rFonts w:ascii="Times New Roman" w:hAnsi="Times New Roman" w:cs="Times New Roman"/>
          <w:sz w:val="24"/>
          <w:szCs w:val="24"/>
          <w:lang w:val="uk-UA"/>
        </w:rPr>
        <w:t>Ермолаева</w:t>
      </w:r>
      <w:proofErr w:type="spellEnd"/>
      <w:r w:rsidR="003569EA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М.М.,</w:t>
      </w:r>
      <w:r w:rsidR="003569EA" w:rsidRPr="00176F2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3569EA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569EA" w:rsidRPr="00176F2B">
        <w:rPr>
          <w:rFonts w:ascii="Times New Roman" w:hAnsi="Times New Roman" w:cs="Times New Roman"/>
          <w:sz w:val="24"/>
          <w:szCs w:val="24"/>
          <w:lang w:val="uk-UA"/>
        </w:rPr>
        <w:t>Левченко</w:t>
      </w:r>
      <w:proofErr w:type="spellEnd"/>
      <w:r w:rsidR="003569EA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Ю.А</w:t>
      </w:r>
      <w:r w:rsidR="003569EA" w:rsidRPr="00176F2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="003569EA" w:rsidRPr="00176F2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569EA" w:rsidRPr="00176F2B" w:rsidRDefault="003569EA" w:rsidP="003569EA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6F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АРТЕРИОПЕЧЕНОЧНАЯ ДИСПЛАЗИЯ (</w:t>
      </w:r>
      <w:proofErr w:type="gramStart"/>
      <w:r w:rsidRPr="00176F2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</w:t>
      </w:r>
      <w:proofErr w:type="gramEnd"/>
      <w:r w:rsidRPr="00176F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ИНДРОМ АЛАЖИЛЯ) У РЕБЕНКА.</w:t>
      </w:r>
    </w:p>
    <w:p w:rsidR="003569EA" w:rsidRPr="00176F2B" w:rsidRDefault="003569EA" w:rsidP="003569EA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6F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(КЛИНИЧЕСКОЕ НАБЛЮДЕНИЕ).</w:t>
      </w:r>
    </w:p>
    <w:p w:rsidR="00B6239D" w:rsidRPr="00176F2B" w:rsidRDefault="00B6239D" w:rsidP="00B62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F2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76F2B">
        <w:rPr>
          <w:rFonts w:ascii="Times New Roman" w:hAnsi="Times New Roman" w:cs="Times New Roman"/>
          <w:sz w:val="24"/>
          <w:szCs w:val="24"/>
        </w:rPr>
        <w:t xml:space="preserve">Харьковский национальный медицинский университет </w:t>
      </w:r>
    </w:p>
    <w:p w:rsidR="00B6239D" w:rsidRPr="00176F2B" w:rsidRDefault="00B6239D" w:rsidP="00B623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F2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569EA" w:rsidRPr="00176F2B">
        <w:rPr>
          <w:rFonts w:ascii="Times New Roman" w:hAnsi="Times New Roman" w:cs="Times New Roman"/>
          <w:sz w:val="24"/>
          <w:szCs w:val="24"/>
        </w:rPr>
        <w:t>КУОЗ «ОДКБ</w:t>
      </w:r>
      <w:r w:rsidRPr="00176F2B">
        <w:rPr>
          <w:rFonts w:ascii="Times New Roman" w:hAnsi="Times New Roman" w:cs="Times New Roman"/>
          <w:sz w:val="24"/>
          <w:szCs w:val="24"/>
        </w:rPr>
        <w:t xml:space="preserve">» г. Харьков, Украина </w:t>
      </w:r>
    </w:p>
    <w:p w:rsidR="00B6239D" w:rsidRPr="00176F2B" w:rsidRDefault="00316C2E" w:rsidP="00316C2E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F2B">
        <w:rPr>
          <w:rFonts w:ascii="Times New Roman" w:hAnsi="Times New Roman" w:cs="Times New Roman"/>
          <w:sz w:val="24"/>
          <w:szCs w:val="24"/>
        </w:rPr>
        <w:t xml:space="preserve">Ключевые слова: </w:t>
      </w:r>
      <w:r w:rsidR="00B6239D" w:rsidRPr="0017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артериопеченочная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дисплазия, </w:t>
      </w:r>
      <w:proofErr w:type="gram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proofErr w:type="spellStart"/>
      <w:proofErr w:type="gram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индром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алажиля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76F2B">
        <w:rPr>
          <w:rFonts w:ascii="Times New Roman" w:hAnsi="Times New Roman" w:cs="Times New Roman"/>
          <w:sz w:val="24"/>
          <w:szCs w:val="24"/>
        </w:rPr>
        <w:t xml:space="preserve"> дети. </w:t>
      </w:r>
    </w:p>
    <w:p w:rsidR="00CA34DA" w:rsidRPr="00176F2B" w:rsidRDefault="00CA34DA" w:rsidP="009A34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структуре заболеваний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гепатобилиарной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системы у детей первого полугодия жизни ведущее место занимает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билиарная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атрезия (45%),далее по частоте встречаемости располагается синдром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Алажиля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(17%), болезнь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Байлера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(13%),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неонатальный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гепатит (5%), дефицит а-1-антитрипсина (4%),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билиарный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цирроз (4%),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галактоземия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(2%) и другие заболевания (10%)</w:t>
      </w:r>
      <w:r w:rsidRPr="00176F2B">
        <w:rPr>
          <w:sz w:val="24"/>
          <w:szCs w:val="24"/>
        </w:rPr>
        <w:t xml:space="preserve"> </w:t>
      </w:r>
      <w:r w:rsidR="009A34C7"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[1].</w:t>
      </w:r>
      <w:r w:rsidR="00316C2E"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Синдром </w:t>
      </w:r>
      <w:proofErr w:type="spellStart"/>
      <w:r w:rsidR="00316C2E"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холестаза</w:t>
      </w:r>
      <w:proofErr w:type="spellEnd"/>
      <w:r w:rsidR="00316C2E"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одним из ранних проявлений широкого спектра заболеваний </w:t>
      </w:r>
      <w:proofErr w:type="spellStart"/>
      <w:r w:rsidR="00316C2E"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гепатобилиарной</w:t>
      </w:r>
      <w:proofErr w:type="spellEnd"/>
      <w:r w:rsidR="00316C2E"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системы у новорожденных и детей первых месяцев жизни.</w:t>
      </w:r>
    </w:p>
    <w:p w:rsidR="00CA34DA" w:rsidRPr="00176F2B" w:rsidRDefault="00CA34DA" w:rsidP="0058313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Артериопеченочная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дисплазия (</w:t>
      </w:r>
      <w:r w:rsidR="00316C2E"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индром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Алажиля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176F2B">
        <w:rPr>
          <w:sz w:val="24"/>
          <w:szCs w:val="24"/>
        </w:rPr>
        <w:t xml:space="preserve"> </w:t>
      </w:r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включает сочетание не менее трех из пяти основных признаков: хронический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холестаз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сердечно-сосудистые</w:t>
      </w:r>
      <w:proofErr w:type="spellEnd"/>
      <w:proofErr w:type="gram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дефекты, аномалии позвоночника, дефекты глаз, характерные черепно-лицевые признаки.</w:t>
      </w:r>
      <w:r w:rsidRPr="00176F2B">
        <w:rPr>
          <w:rFonts w:ascii="Arial" w:hAnsi="Arial" w:cs="Arial"/>
          <w:sz w:val="24"/>
          <w:szCs w:val="24"/>
        </w:rPr>
        <w:t xml:space="preserve"> </w:t>
      </w:r>
      <w:r w:rsidR="00380649"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Встречается с частотой 1:</w:t>
      </w:r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70000 новорожденных. Синдром впервые описан французский педиатром Даниелем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Алажилем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1975 году,</w:t>
      </w:r>
      <w:r w:rsidRPr="00176F2B">
        <w:rPr>
          <w:sz w:val="24"/>
          <w:szCs w:val="24"/>
        </w:rPr>
        <w:t xml:space="preserve"> </w:t>
      </w:r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как заболевание с типичной комбинацией пяти признаков:</w:t>
      </w:r>
    </w:p>
    <w:p w:rsidR="00CA34DA" w:rsidRPr="00176F2B" w:rsidRDefault="00CA34DA" w:rsidP="00583133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176F2B">
        <w:rPr>
          <w:sz w:val="24"/>
          <w:szCs w:val="24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холестазом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CA34DA" w:rsidRPr="00176F2B" w:rsidRDefault="00CA34DA" w:rsidP="00583133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лицевым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дисморфизмом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CA34DA" w:rsidRPr="00176F2B" w:rsidRDefault="00CA34DA" w:rsidP="00583133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незаращением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тел  преимущественно грудных позвонков с характерной картиной «бабочки» на рентгенограмме, </w:t>
      </w:r>
    </w:p>
    <w:p w:rsidR="00CA34DA" w:rsidRPr="00176F2B" w:rsidRDefault="00CA34DA" w:rsidP="00583133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стенозом легочной артерии и/или ее ветвей и другими пороками сердца,        - офтальмологическими аномалиями — задним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эмбриотоксоном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(врожденный дефект роговицы),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пиментной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ретинопатией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A34DA" w:rsidRPr="00176F2B" w:rsidRDefault="00CA34DA" w:rsidP="0058313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Синдром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Алажиля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02B2"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наследуется по</w:t>
      </w:r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аутосомно-доминантный тип</w:t>
      </w:r>
      <w:r w:rsidR="004302B2"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Генный дефект связан с частичной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делецией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короткого плеча 20 хромосомы [20р11-12] где лока</w:t>
      </w:r>
      <w:r w:rsidR="004302B2"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лизуется Jagged1 (JAG1) ген, что</w:t>
      </w:r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доказано </w:t>
      </w:r>
      <w:r w:rsidR="006E46A5"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молекулярно-генетическими </w:t>
      </w:r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6E46A5"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цитогенетическими </w:t>
      </w:r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методами исследования. </w:t>
      </w:r>
    </w:p>
    <w:p w:rsidR="00CA34DA" w:rsidRPr="00176F2B" w:rsidRDefault="00CA34DA" w:rsidP="0058313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Болезнь характеризуется недостаточным количеством или малым диаметром внутрипеченочных желчных протоков, что затрудняет отток желчи и способствует накоплению ее компонентов в клетках печени.</w:t>
      </w:r>
      <w:r w:rsidRPr="00176F2B">
        <w:rPr>
          <w:sz w:val="24"/>
          <w:szCs w:val="24"/>
        </w:rPr>
        <w:t xml:space="preserve"> </w:t>
      </w:r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Повышенное содержание </w:t>
      </w:r>
      <w:r w:rsidR="006E46A5"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желчных </w:t>
      </w:r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компонентов в плазме крови способствует </w:t>
      </w:r>
      <w:r w:rsidR="006E46A5"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появлению</w:t>
      </w:r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мучительного кожного зуда. Недостаточное поступление желчи в кишечник </w:t>
      </w:r>
      <w:r w:rsidR="006E46A5"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приводит к нарушению</w:t>
      </w:r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процессов пищеварения.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Мальабсорбция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ведет к задержке развития и медленному росту. У таких больных часто возникают переломы костей, проблемы со зрением, свертываемостью крови, памятью и обучением. Характерна задержка полового </w:t>
      </w:r>
      <w:r w:rsidR="00380649"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развития</w:t>
      </w:r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Явления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холестаза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развиваются </w:t>
      </w:r>
      <w:proofErr w:type="gram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первые</w:t>
      </w:r>
      <w:proofErr w:type="gram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 месяца жизни и характеризуются  желтухой с зеленоватым оттенком, нарастанием размеров печени, непостоянной ахолией стула, темным цветом мочи. Печень увеличивается больше за счет левой доли, которая при пальпации гладкая, безболезненная, с закругленным краем, консистенция ее нормальная или умеренно плотная. Часто увеличивается селезенка.</w:t>
      </w:r>
      <w:r w:rsidRPr="00176F2B">
        <w:rPr>
          <w:sz w:val="24"/>
          <w:szCs w:val="24"/>
        </w:rPr>
        <w:t xml:space="preserve"> </w:t>
      </w:r>
      <w:r w:rsidR="00380649"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 синдроме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Алажиля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0649"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 кожей </w:t>
      </w:r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могут образовываться жировые скопления, называемые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ксантомами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(на тыльной поверхности суставов пальцев, на ладонной поверхности кистей рук, на задней поверхности шеи, в паховой области, вокруг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ануса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Они вызваны аномально высоким уровнем холестерина в крови и свидетельствуют о тяжести процесса и длительности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холестаза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. Выявляются характерные фенотипические особенности: высокий, выступающий лоб, глубоко посаженные глаза, прямой нос, оттопыренные ушные раковины, выступающий подбородок.</w:t>
      </w:r>
      <w:r w:rsidRPr="00176F2B">
        <w:rPr>
          <w:sz w:val="24"/>
          <w:szCs w:val="24"/>
        </w:rPr>
        <w:t xml:space="preserve"> </w:t>
      </w:r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больных с синдромом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Алажиля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выявляются изменения со стороны почек — гипоплазия, кисты,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дистопия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почек, удвоение мочеточника, стеноз почечно</w:t>
      </w:r>
      <w:r w:rsidR="009A34C7"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й артерии, мочекаменная болезнь[</w:t>
      </w:r>
      <w:r w:rsidR="006C7024"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2-4</w:t>
      </w:r>
      <w:r w:rsidR="009A34C7"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].</w:t>
      </w:r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A34DA" w:rsidRPr="00176F2B" w:rsidRDefault="00CA34DA" w:rsidP="0038064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Специфическая терапия не разработана. Лечение направлено на поддержание функций пораженных органов и уменьшение симптомов заболевания. </w:t>
      </w:r>
      <w:r w:rsidR="00316C2E"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380649"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ля улучшения функции печени</w:t>
      </w:r>
      <w:r w:rsidR="00316C2E"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применяют</w:t>
      </w:r>
      <w:r w:rsidR="00380649"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80649"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гепатопротекторные</w:t>
      </w:r>
      <w:proofErr w:type="spellEnd"/>
      <w:r w:rsidR="00380649"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препараты</w:t>
      </w:r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380649"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уменьшения желтухи и зуда – </w:t>
      </w:r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препара</w:t>
      </w:r>
      <w:r w:rsidR="00380649"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 </w:t>
      </w:r>
      <w:proofErr w:type="spellStart"/>
      <w:r w:rsidR="00380649"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урсодезоксихолиевой</w:t>
      </w:r>
      <w:proofErr w:type="spellEnd"/>
      <w:r w:rsidR="00380649"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кислоты</w:t>
      </w:r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. При тяжелом течении проводят трансплантацию печени</w:t>
      </w:r>
      <w:r w:rsidR="000B5ABC"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[3]</w:t>
      </w:r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83133" w:rsidRPr="00176F2B" w:rsidRDefault="00CA34DA" w:rsidP="00583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Если атрезия внутрипеченочных желчных ходов выражена не </w:t>
      </w:r>
      <w:r w:rsidR="00380649"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значительно</w:t>
      </w:r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отсутствует</w:t>
      </w:r>
      <w:proofErr w:type="gram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лишь небольшое количество желчных ходов) прогноз благоприятны</w:t>
      </w:r>
      <w:r w:rsidR="00380649"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й и, обычно, осложнения</w:t>
      </w:r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</w:t>
      </w:r>
      <w:r w:rsidR="00380649"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возникают</w:t>
      </w:r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большинстве случаев атрезия значительная, </w:t>
      </w:r>
      <w:r w:rsidR="00380649"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что является неблагоприятным относительно прогноза</w:t>
      </w:r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в течение первых лет жизни развивается цирроз печени — больные погибают от печеночной недостаточности. Трансплантация печени позволяет продлить больным жизнь, но в случае сочетания с тяжелым пороком </w:t>
      </w:r>
      <w:r w:rsidR="006C7024"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сердца ее проведение невозможно</w:t>
      </w:r>
      <w:r w:rsidR="000B5ABC" w:rsidRPr="00176F2B">
        <w:rPr>
          <w:rFonts w:ascii="Times New Roman" w:hAnsi="Times New Roman" w:cs="Times New Roman"/>
          <w:sz w:val="24"/>
          <w:szCs w:val="24"/>
        </w:rPr>
        <w:t xml:space="preserve"> [5-6].</w:t>
      </w:r>
    </w:p>
    <w:p w:rsidR="00CA34DA" w:rsidRPr="00176F2B" w:rsidRDefault="00583133" w:rsidP="005831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F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6F2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Приводим собственное наблюдение.</w:t>
      </w:r>
    </w:p>
    <w:p w:rsidR="00583133" w:rsidRPr="00176F2B" w:rsidRDefault="009F2A9D" w:rsidP="005831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F2B">
        <w:rPr>
          <w:rFonts w:ascii="Times New Roman" w:hAnsi="Times New Roman" w:cs="Times New Roman"/>
          <w:sz w:val="24"/>
          <w:szCs w:val="24"/>
        </w:rPr>
        <w:tab/>
      </w:r>
      <w:r w:rsidR="00AD0107" w:rsidRPr="00176F2B">
        <w:rPr>
          <w:rFonts w:ascii="Times New Roman" w:hAnsi="Times New Roman" w:cs="Times New Roman"/>
          <w:sz w:val="24"/>
          <w:szCs w:val="24"/>
        </w:rPr>
        <w:t>Мальчик  Б., 11 месяцев п</w:t>
      </w:r>
      <w:r w:rsidR="0060692A" w:rsidRPr="00176F2B">
        <w:rPr>
          <w:rFonts w:ascii="Times New Roman" w:hAnsi="Times New Roman" w:cs="Times New Roman"/>
          <w:sz w:val="24"/>
          <w:szCs w:val="24"/>
        </w:rPr>
        <w:t>оступил в гастроэнтерологич</w:t>
      </w:r>
      <w:r w:rsidR="00AD0107" w:rsidRPr="00176F2B">
        <w:rPr>
          <w:rFonts w:ascii="Times New Roman" w:hAnsi="Times New Roman" w:cs="Times New Roman"/>
          <w:sz w:val="24"/>
          <w:szCs w:val="24"/>
        </w:rPr>
        <w:t>еское отделение с жалобами</w:t>
      </w:r>
      <w:r w:rsidR="0060692A" w:rsidRPr="00176F2B">
        <w:rPr>
          <w:rFonts w:ascii="Times New Roman" w:hAnsi="Times New Roman" w:cs="Times New Roman"/>
          <w:sz w:val="24"/>
          <w:szCs w:val="24"/>
        </w:rPr>
        <w:t xml:space="preserve"> на интенсивную желтушность кожи и слизистых с зеленоватым оттенком, вялость, рвоту, выпадение прямой кишки.</w:t>
      </w:r>
    </w:p>
    <w:p w:rsidR="003E1647" w:rsidRPr="00176F2B" w:rsidRDefault="00AD0107" w:rsidP="003E16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6F2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76F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6F2B">
        <w:rPr>
          <w:rFonts w:ascii="Times New Roman" w:hAnsi="Times New Roman" w:cs="Times New Roman"/>
          <w:sz w:val="24"/>
          <w:szCs w:val="24"/>
        </w:rPr>
        <w:t>а</w:t>
      </w:r>
      <w:r w:rsidR="0060692A" w:rsidRPr="00176F2B">
        <w:rPr>
          <w:rFonts w:ascii="Times New Roman" w:hAnsi="Times New Roman" w:cs="Times New Roman"/>
          <w:sz w:val="24"/>
          <w:szCs w:val="24"/>
        </w:rPr>
        <w:t>намнез</w:t>
      </w:r>
      <w:proofErr w:type="gramEnd"/>
      <w:r w:rsidR="0060692A" w:rsidRPr="00176F2B">
        <w:rPr>
          <w:rFonts w:ascii="Times New Roman" w:hAnsi="Times New Roman" w:cs="Times New Roman"/>
          <w:sz w:val="24"/>
          <w:szCs w:val="24"/>
        </w:rPr>
        <w:t xml:space="preserve"> жизни и болезни</w:t>
      </w:r>
      <w:r w:rsidRPr="00176F2B">
        <w:rPr>
          <w:rFonts w:ascii="Times New Roman" w:hAnsi="Times New Roman" w:cs="Times New Roman"/>
          <w:sz w:val="24"/>
          <w:szCs w:val="24"/>
        </w:rPr>
        <w:t xml:space="preserve"> известно, что р</w:t>
      </w:r>
      <w:r w:rsidR="0060692A" w:rsidRPr="00176F2B">
        <w:rPr>
          <w:rFonts w:ascii="Times New Roman" w:hAnsi="Times New Roman" w:cs="Times New Roman"/>
          <w:sz w:val="24"/>
          <w:szCs w:val="24"/>
        </w:rPr>
        <w:t xml:space="preserve">ебенок родился от 1-ой беременности, протекавшей с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преэкламп</w:t>
      </w:r>
      <w:r w:rsidR="00141851" w:rsidRPr="00176F2B">
        <w:rPr>
          <w:rFonts w:ascii="Times New Roman" w:hAnsi="Times New Roman" w:cs="Times New Roman"/>
          <w:sz w:val="24"/>
          <w:szCs w:val="24"/>
        </w:rPr>
        <w:t>сией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>.</w:t>
      </w:r>
      <w:r w:rsidR="00141851" w:rsidRPr="00176F2B">
        <w:rPr>
          <w:rFonts w:ascii="Times New Roman" w:hAnsi="Times New Roman" w:cs="Times New Roman"/>
          <w:sz w:val="24"/>
          <w:szCs w:val="24"/>
        </w:rPr>
        <w:t xml:space="preserve"> </w:t>
      </w:r>
      <w:r w:rsidRPr="00176F2B">
        <w:rPr>
          <w:rFonts w:ascii="Times New Roman" w:hAnsi="Times New Roman" w:cs="Times New Roman"/>
          <w:sz w:val="24"/>
          <w:szCs w:val="24"/>
        </w:rPr>
        <w:t xml:space="preserve">Роды 1-е, самопроизвольные, в срок. </w:t>
      </w:r>
      <w:r w:rsidR="0060692A" w:rsidRPr="00176F2B">
        <w:rPr>
          <w:rFonts w:ascii="Times New Roman" w:hAnsi="Times New Roman" w:cs="Times New Roman"/>
          <w:sz w:val="24"/>
          <w:szCs w:val="24"/>
        </w:rPr>
        <w:t xml:space="preserve">Вес при рождении 2700г. </w:t>
      </w:r>
      <w:r w:rsidR="00CD09D2" w:rsidRPr="00176F2B">
        <w:rPr>
          <w:rFonts w:ascii="Times New Roman" w:hAnsi="Times New Roman" w:cs="Times New Roman"/>
          <w:sz w:val="24"/>
          <w:szCs w:val="24"/>
        </w:rPr>
        <w:t>Период новорожденности протекал гладко, но мать отмечала желтушно</w:t>
      </w:r>
      <w:r w:rsidR="00C37040" w:rsidRPr="00176F2B">
        <w:rPr>
          <w:rFonts w:ascii="Times New Roman" w:hAnsi="Times New Roman" w:cs="Times New Roman"/>
          <w:sz w:val="24"/>
          <w:szCs w:val="24"/>
        </w:rPr>
        <w:t>сть кожных покровов с рождения,</w:t>
      </w:r>
      <w:r w:rsidR="00CD09D2" w:rsidRPr="00176F2B">
        <w:rPr>
          <w:rFonts w:ascii="Times New Roman" w:hAnsi="Times New Roman" w:cs="Times New Roman"/>
          <w:sz w:val="24"/>
          <w:szCs w:val="24"/>
        </w:rPr>
        <w:t xml:space="preserve"> плох</w:t>
      </w:r>
      <w:r w:rsidR="00C37040" w:rsidRPr="00176F2B">
        <w:rPr>
          <w:rFonts w:ascii="Times New Roman" w:hAnsi="Times New Roman" w:cs="Times New Roman"/>
          <w:sz w:val="24"/>
          <w:szCs w:val="24"/>
        </w:rPr>
        <w:t>ую</w:t>
      </w:r>
      <w:r w:rsidR="00CD09D2" w:rsidRPr="00176F2B">
        <w:rPr>
          <w:rFonts w:ascii="Times New Roman" w:hAnsi="Times New Roman" w:cs="Times New Roman"/>
          <w:sz w:val="24"/>
          <w:szCs w:val="24"/>
        </w:rPr>
        <w:t xml:space="preserve"> при</w:t>
      </w:r>
      <w:r w:rsidR="00C37040" w:rsidRPr="00176F2B">
        <w:rPr>
          <w:rFonts w:ascii="Times New Roman" w:hAnsi="Times New Roman" w:cs="Times New Roman"/>
          <w:sz w:val="24"/>
          <w:szCs w:val="24"/>
        </w:rPr>
        <w:t>бавку</w:t>
      </w:r>
      <w:r w:rsidR="00CD09D2" w:rsidRPr="00176F2B">
        <w:rPr>
          <w:rFonts w:ascii="Times New Roman" w:hAnsi="Times New Roman" w:cs="Times New Roman"/>
          <w:sz w:val="24"/>
          <w:szCs w:val="24"/>
        </w:rPr>
        <w:t xml:space="preserve"> в весе. В возрасте 1, 5 месяцев на фоне сохраняющейся желтушности кожи появился разжиженный стул, госпитализирован в</w:t>
      </w:r>
      <w:r w:rsidR="00F10A6B" w:rsidRPr="00176F2B">
        <w:rPr>
          <w:sz w:val="24"/>
          <w:szCs w:val="24"/>
        </w:rPr>
        <w:t xml:space="preserve"> </w:t>
      </w:r>
      <w:r w:rsidR="00F10A6B" w:rsidRPr="00176F2B">
        <w:rPr>
          <w:rFonts w:ascii="Times New Roman" w:hAnsi="Times New Roman" w:cs="Times New Roman"/>
          <w:sz w:val="24"/>
          <w:szCs w:val="24"/>
        </w:rPr>
        <w:t>центральную районную больницу</w:t>
      </w:r>
      <w:r w:rsidR="005D75A5" w:rsidRPr="00176F2B">
        <w:rPr>
          <w:rFonts w:ascii="Times New Roman" w:hAnsi="Times New Roman" w:cs="Times New Roman"/>
          <w:sz w:val="24"/>
          <w:szCs w:val="24"/>
        </w:rPr>
        <w:t>,</w:t>
      </w:r>
      <w:r w:rsidR="00316C2E" w:rsidRPr="00176F2B">
        <w:rPr>
          <w:rFonts w:ascii="Times New Roman" w:hAnsi="Times New Roman" w:cs="Times New Roman"/>
          <w:sz w:val="24"/>
          <w:szCs w:val="24"/>
        </w:rPr>
        <w:t xml:space="preserve"> где при осмотре </w:t>
      </w:r>
      <w:r w:rsidR="005D75A5" w:rsidRPr="00176F2B">
        <w:rPr>
          <w:rFonts w:ascii="Times New Roman" w:hAnsi="Times New Roman" w:cs="Times New Roman"/>
          <w:sz w:val="24"/>
          <w:szCs w:val="24"/>
        </w:rPr>
        <w:t xml:space="preserve"> выявлены</w:t>
      </w:r>
      <w:r w:rsidR="00CD09D2" w:rsidRPr="00176F2B">
        <w:rPr>
          <w:rFonts w:ascii="Times New Roman" w:hAnsi="Times New Roman" w:cs="Times New Roman"/>
          <w:sz w:val="24"/>
          <w:szCs w:val="24"/>
        </w:rPr>
        <w:t xml:space="preserve"> повышенная кровоточивость, </w:t>
      </w:r>
      <w:proofErr w:type="spellStart"/>
      <w:r w:rsidR="00CD09D2" w:rsidRPr="00176F2B">
        <w:rPr>
          <w:rFonts w:ascii="Times New Roman" w:hAnsi="Times New Roman" w:cs="Times New Roman"/>
          <w:sz w:val="24"/>
          <w:szCs w:val="24"/>
        </w:rPr>
        <w:t>экхимозы</w:t>
      </w:r>
      <w:proofErr w:type="spellEnd"/>
      <w:r w:rsidR="00CD09D2" w:rsidRPr="00176F2B">
        <w:rPr>
          <w:rFonts w:ascii="Times New Roman" w:hAnsi="Times New Roman" w:cs="Times New Roman"/>
          <w:sz w:val="24"/>
          <w:szCs w:val="24"/>
        </w:rPr>
        <w:t xml:space="preserve">.  </w:t>
      </w:r>
      <w:r w:rsidR="00316C2E" w:rsidRPr="00176F2B">
        <w:rPr>
          <w:rFonts w:ascii="Times New Roman" w:hAnsi="Times New Roman" w:cs="Times New Roman"/>
          <w:sz w:val="24"/>
          <w:szCs w:val="24"/>
        </w:rPr>
        <w:t>Р</w:t>
      </w:r>
      <w:r w:rsidR="005D75A5" w:rsidRPr="00176F2B">
        <w:rPr>
          <w:rFonts w:ascii="Times New Roman" w:hAnsi="Times New Roman" w:cs="Times New Roman"/>
          <w:sz w:val="24"/>
          <w:szCs w:val="24"/>
        </w:rPr>
        <w:t>ебенок был направлен в гематологическое отделение</w:t>
      </w:r>
      <w:r w:rsidR="00F10A6B" w:rsidRPr="00176F2B">
        <w:rPr>
          <w:rFonts w:ascii="Times New Roman" w:hAnsi="Times New Roman" w:cs="Times New Roman"/>
          <w:sz w:val="24"/>
          <w:szCs w:val="24"/>
        </w:rPr>
        <w:t xml:space="preserve"> городской детской клинической больницы</w:t>
      </w:r>
      <w:r w:rsidR="005D75A5" w:rsidRPr="00176F2B">
        <w:rPr>
          <w:rFonts w:ascii="Times New Roman" w:hAnsi="Times New Roman" w:cs="Times New Roman"/>
          <w:sz w:val="24"/>
          <w:szCs w:val="24"/>
        </w:rPr>
        <w:t>, где</w:t>
      </w:r>
      <w:r w:rsidR="00141851" w:rsidRPr="00176F2B">
        <w:rPr>
          <w:rFonts w:ascii="Times New Roman" w:hAnsi="Times New Roman" w:cs="Times New Roman"/>
          <w:sz w:val="24"/>
          <w:szCs w:val="24"/>
        </w:rPr>
        <w:t xml:space="preserve"> находился в течени</w:t>
      </w:r>
      <w:proofErr w:type="gramStart"/>
      <w:r w:rsidR="00141851" w:rsidRPr="00176F2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41851" w:rsidRPr="00176F2B">
        <w:rPr>
          <w:rFonts w:ascii="Times New Roman" w:hAnsi="Times New Roman" w:cs="Times New Roman"/>
          <w:sz w:val="24"/>
          <w:szCs w:val="24"/>
        </w:rPr>
        <w:t xml:space="preserve"> 2-х недель</w:t>
      </w:r>
      <w:r w:rsidR="005D75A5" w:rsidRPr="00176F2B">
        <w:rPr>
          <w:rFonts w:ascii="Times New Roman" w:hAnsi="Times New Roman" w:cs="Times New Roman"/>
          <w:sz w:val="24"/>
          <w:szCs w:val="24"/>
        </w:rPr>
        <w:t xml:space="preserve">,  </w:t>
      </w:r>
      <w:r w:rsidR="00977C6E" w:rsidRPr="00176F2B">
        <w:rPr>
          <w:rFonts w:ascii="Times New Roman" w:hAnsi="Times New Roman" w:cs="Times New Roman"/>
          <w:sz w:val="24"/>
          <w:szCs w:val="24"/>
        </w:rPr>
        <w:t xml:space="preserve">диагностирован </w:t>
      </w:r>
      <w:r w:rsidR="005D75A5" w:rsidRPr="00176F2B">
        <w:rPr>
          <w:rFonts w:ascii="Times New Roman" w:hAnsi="Times New Roman" w:cs="Times New Roman"/>
          <w:sz w:val="24"/>
          <w:szCs w:val="24"/>
        </w:rPr>
        <w:t xml:space="preserve">криптогенный гепатит неустановленной этиологии </w:t>
      </w:r>
      <w:r w:rsidR="0068614C" w:rsidRPr="00176F2B">
        <w:rPr>
          <w:rFonts w:ascii="Times New Roman" w:hAnsi="Times New Roman" w:cs="Times New Roman"/>
          <w:sz w:val="24"/>
          <w:szCs w:val="24"/>
        </w:rPr>
        <w:t>с выраженной степенью</w:t>
      </w:r>
      <w:r w:rsidR="005D75A5" w:rsidRPr="00176F2B">
        <w:rPr>
          <w:rFonts w:ascii="Times New Roman" w:hAnsi="Times New Roman" w:cs="Times New Roman"/>
          <w:sz w:val="24"/>
          <w:szCs w:val="24"/>
        </w:rPr>
        <w:t xml:space="preserve"> активности; </w:t>
      </w:r>
      <w:proofErr w:type="spellStart"/>
      <w:r w:rsidR="005D75A5" w:rsidRPr="00176F2B">
        <w:rPr>
          <w:rFonts w:ascii="Times New Roman" w:hAnsi="Times New Roman" w:cs="Times New Roman"/>
          <w:sz w:val="24"/>
          <w:szCs w:val="24"/>
        </w:rPr>
        <w:t>вегето-висцеральная</w:t>
      </w:r>
      <w:proofErr w:type="spellEnd"/>
      <w:r w:rsidR="005D75A5" w:rsidRPr="00176F2B">
        <w:rPr>
          <w:rFonts w:ascii="Times New Roman" w:hAnsi="Times New Roman" w:cs="Times New Roman"/>
          <w:sz w:val="24"/>
          <w:szCs w:val="24"/>
        </w:rPr>
        <w:t xml:space="preserve"> дисфункция на фоне перинатальной эн</w:t>
      </w:r>
      <w:r w:rsidR="00C37040" w:rsidRPr="00176F2B">
        <w:rPr>
          <w:rFonts w:ascii="Times New Roman" w:hAnsi="Times New Roman" w:cs="Times New Roman"/>
          <w:sz w:val="24"/>
          <w:szCs w:val="24"/>
        </w:rPr>
        <w:t>цефалопатии. Дл</w:t>
      </w:r>
      <w:r w:rsidR="000C3F04" w:rsidRPr="00176F2B">
        <w:rPr>
          <w:rFonts w:ascii="Times New Roman" w:hAnsi="Times New Roman" w:cs="Times New Roman"/>
          <w:sz w:val="24"/>
          <w:szCs w:val="24"/>
        </w:rPr>
        <w:t xml:space="preserve">я </w:t>
      </w:r>
      <w:r w:rsidR="005D75A5" w:rsidRPr="00176F2B">
        <w:rPr>
          <w:rFonts w:ascii="Times New Roman" w:hAnsi="Times New Roman" w:cs="Times New Roman"/>
          <w:sz w:val="24"/>
          <w:szCs w:val="24"/>
        </w:rPr>
        <w:t xml:space="preserve"> </w:t>
      </w:r>
      <w:r w:rsidR="006B5D2C" w:rsidRPr="00176F2B">
        <w:rPr>
          <w:rFonts w:ascii="Times New Roman" w:hAnsi="Times New Roman" w:cs="Times New Roman"/>
          <w:sz w:val="24"/>
          <w:szCs w:val="24"/>
        </w:rPr>
        <w:t>обследования переведен в</w:t>
      </w:r>
      <w:r w:rsidR="00F10A6B" w:rsidRPr="00176F2B">
        <w:rPr>
          <w:sz w:val="24"/>
          <w:szCs w:val="24"/>
        </w:rPr>
        <w:t xml:space="preserve"> </w:t>
      </w:r>
      <w:r w:rsidR="00F10A6B" w:rsidRPr="00176F2B">
        <w:rPr>
          <w:rFonts w:ascii="Times New Roman" w:hAnsi="Times New Roman" w:cs="Times New Roman"/>
          <w:sz w:val="24"/>
          <w:szCs w:val="24"/>
        </w:rPr>
        <w:t>областную де</w:t>
      </w:r>
      <w:r w:rsidR="00316C2E" w:rsidRPr="00176F2B">
        <w:rPr>
          <w:rFonts w:ascii="Times New Roman" w:hAnsi="Times New Roman" w:cs="Times New Roman"/>
          <w:sz w:val="24"/>
          <w:szCs w:val="24"/>
        </w:rPr>
        <w:t>тскую</w:t>
      </w:r>
      <w:r w:rsidR="009F2A9D" w:rsidRPr="00176F2B">
        <w:rPr>
          <w:rFonts w:ascii="Times New Roman" w:hAnsi="Times New Roman" w:cs="Times New Roman"/>
          <w:sz w:val="24"/>
          <w:szCs w:val="24"/>
        </w:rPr>
        <w:t xml:space="preserve"> инфекционную клиническую больницу</w:t>
      </w:r>
      <w:r w:rsidR="00316C2E" w:rsidRPr="00176F2B">
        <w:rPr>
          <w:rFonts w:ascii="Times New Roman" w:hAnsi="Times New Roman" w:cs="Times New Roman"/>
          <w:sz w:val="24"/>
          <w:szCs w:val="24"/>
        </w:rPr>
        <w:t>(ОДИКБ)</w:t>
      </w:r>
      <w:r w:rsidR="00F10A6B" w:rsidRPr="00176F2B">
        <w:rPr>
          <w:rFonts w:ascii="Times New Roman" w:hAnsi="Times New Roman" w:cs="Times New Roman"/>
          <w:sz w:val="24"/>
          <w:szCs w:val="24"/>
        </w:rPr>
        <w:t xml:space="preserve"> </w:t>
      </w:r>
      <w:r w:rsidR="006B5D2C" w:rsidRPr="00176F2B">
        <w:rPr>
          <w:rFonts w:ascii="Times New Roman" w:hAnsi="Times New Roman" w:cs="Times New Roman"/>
          <w:sz w:val="24"/>
          <w:szCs w:val="24"/>
        </w:rPr>
        <w:t>.</w:t>
      </w:r>
      <w:r w:rsidR="0028484B" w:rsidRPr="00176F2B">
        <w:rPr>
          <w:rFonts w:ascii="Times New Roman" w:hAnsi="Times New Roman" w:cs="Times New Roman"/>
          <w:sz w:val="24"/>
          <w:szCs w:val="24"/>
        </w:rPr>
        <w:t xml:space="preserve"> В стационаре ребенок находился в течени</w:t>
      </w:r>
      <w:proofErr w:type="gramStart"/>
      <w:r w:rsidR="0028484B" w:rsidRPr="00176F2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8484B" w:rsidRPr="00176F2B">
        <w:rPr>
          <w:rFonts w:ascii="Times New Roman" w:hAnsi="Times New Roman" w:cs="Times New Roman"/>
          <w:sz w:val="24"/>
          <w:szCs w:val="24"/>
        </w:rPr>
        <w:t xml:space="preserve"> месяца,  был установлен диагноз: врожденная </w:t>
      </w:r>
      <w:proofErr w:type="spellStart"/>
      <w:r w:rsidR="00316C2E" w:rsidRPr="00176F2B">
        <w:rPr>
          <w:rFonts w:ascii="Times New Roman" w:hAnsi="Times New Roman" w:cs="Times New Roman"/>
          <w:sz w:val="24"/>
          <w:szCs w:val="24"/>
        </w:rPr>
        <w:t>ц</w:t>
      </w:r>
      <w:r w:rsidR="002E075B" w:rsidRPr="00176F2B">
        <w:rPr>
          <w:rFonts w:ascii="Times New Roman" w:hAnsi="Times New Roman" w:cs="Times New Roman"/>
          <w:sz w:val="24"/>
          <w:szCs w:val="24"/>
        </w:rPr>
        <w:t>итомегаловирусная</w:t>
      </w:r>
      <w:proofErr w:type="spellEnd"/>
      <w:r w:rsidR="002E075B" w:rsidRPr="00176F2B">
        <w:rPr>
          <w:rFonts w:ascii="Times New Roman" w:hAnsi="Times New Roman" w:cs="Times New Roman"/>
          <w:sz w:val="24"/>
          <w:szCs w:val="24"/>
        </w:rPr>
        <w:t xml:space="preserve"> инфекция</w:t>
      </w:r>
      <w:r w:rsidR="0028484B" w:rsidRPr="00176F2B">
        <w:rPr>
          <w:rFonts w:ascii="Times New Roman" w:hAnsi="Times New Roman" w:cs="Times New Roman"/>
          <w:sz w:val="24"/>
          <w:szCs w:val="24"/>
        </w:rPr>
        <w:t xml:space="preserve">, гепатит, тяжелая форма. Проводилась комплексная терапия, включая </w:t>
      </w:r>
      <w:proofErr w:type="gramStart"/>
      <w:r w:rsidR="0028484B" w:rsidRPr="00176F2B">
        <w:rPr>
          <w:rFonts w:ascii="Times New Roman" w:hAnsi="Times New Roman" w:cs="Times New Roman"/>
          <w:sz w:val="24"/>
          <w:szCs w:val="24"/>
        </w:rPr>
        <w:t>противовирусную</w:t>
      </w:r>
      <w:proofErr w:type="gramEnd"/>
      <w:r w:rsidR="00316C2E" w:rsidRPr="00176F2B">
        <w:rPr>
          <w:rFonts w:ascii="Times New Roman" w:hAnsi="Times New Roman" w:cs="Times New Roman"/>
          <w:sz w:val="24"/>
          <w:szCs w:val="24"/>
        </w:rPr>
        <w:t>.</w:t>
      </w:r>
      <w:r w:rsidR="00E12324" w:rsidRPr="00176F2B">
        <w:rPr>
          <w:rFonts w:ascii="Times New Roman" w:hAnsi="Times New Roman" w:cs="Times New Roman"/>
          <w:sz w:val="24"/>
          <w:szCs w:val="24"/>
        </w:rPr>
        <w:t xml:space="preserve"> </w:t>
      </w:r>
      <w:r w:rsidR="00316C2E" w:rsidRPr="00176F2B">
        <w:rPr>
          <w:rFonts w:ascii="Times New Roman" w:hAnsi="Times New Roman" w:cs="Times New Roman"/>
          <w:sz w:val="24"/>
          <w:szCs w:val="24"/>
        </w:rPr>
        <w:t>О</w:t>
      </w:r>
      <w:r w:rsidR="0028484B" w:rsidRPr="00176F2B">
        <w:rPr>
          <w:rFonts w:ascii="Times New Roman" w:hAnsi="Times New Roman" w:cs="Times New Roman"/>
          <w:sz w:val="24"/>
          <w:szCs w:val="24"/>
        </w:rPr>
        <w:t>днако, мать самовольно забрала ребенка домой</w:t>
      </w:r>
      <w:r w:rsidR="00293443" w:rsidRPr="00176F2B">
        <w:rPr>
          <w:rFonts w:ascii="Times New Roman" w:hAnsi="Times New Roman" w:cs="Times New Roman"/>
          <w:sz w:val="24"/>
          <w:szCs w:val="24"/>
        </w:rPr>
        <w:t xml:space="preserve">, оставив без лечения. </w:t>
      </w:r>
      <w:r w:rsidR="00BA4D2A" w:rsidRPr="00176F2B">
        <w:rPr>
          <w:rFonts w:ascii="Times New Roman" w:hAnsi="Times New Roman" w:cs="Times New Roman"/>
          <w:sz w:val="24"/>
          <w:szCs w:val="24"/>
        </w:rPr>
        <w:t xml:space="preserve">Через месяц </w:t>
      </w:r>
      <w:r w:rsidR="0068614C" w:rsidRPr="00176F2B">
        <w:rPr>
          <w:rFonts w:ascii="Times New Roman" w:hAnsi="Times New Roman" w:cs="Times New Roman"/>
          <w:sz w:val="24"/>
          <w:szCs w:val="24"/>
        </w:rPr>
        <w:t xml:space="preserve"> </w:t>
      </w:r>
      <w:r w:rsidR="00BA4D2A" w:rsidRPr="00176F2B">
        <w:rPr>
          <w:rFonts w:ascii="Times New Roman" w:hAnsi="Times New Roman" w:cs="Times New Roman"/>
          <w:sz w:val="24"/>
          <w:szCs w:val="24"/>
        </w:rPr>
        <w:t xml:space="preserve">с жалобами на повышение температуры тела </w:t>
      </w:r>
      <w:r w:rsidR="000C3F04" w:rsidRPr="00176F2B">
        <w:rPr>
          <w:rFonts w:ascii="Times New Roman" w:hAnsi="Times New Roman" w:cs="Times New Roman"/>
          <w:sz w:val="24"/>
          <w:szCs w:val="24"/>
        </w:rPr>
        <w:t>до 38,5</w:t>
      </w:r>
      <w:proofErr w:type="gramStart"/>
      <w:r w:rsidR="000C3F04" w:rsidRPr="00176F2B">
        <w:rPr>
          <w:rFonts w:ascii="Times New Roman" w:hAnsi="Times New Roman" w:cs="Times New Roman"/>
          <w:sz w:val="24"/>
          <w:szCs w:val="24"/>
        </w:rPr>
        <w:t xml:space="preserve"> ºС</w:t>
      </w:r>
      <w:proofErr w:type="gramEnd"/>
      <w:r w:rsidR="000C3F04" w:rsidRPr="00176F2B">
        <w:rPr>
          <w:rFonts w:ascii="Times New Roman" w:hAnsi="Times New Roman" w:cs="Times New Roman"/>
          <w:sz w:val="24"/>
          <w:szCs w:val="24"/>
        </w:rPr>
        <w:t>, нарастание желтухи</w:t>
      </w:r>
      <w:r w:rsidR="00BA4D2A" w:rsidRPr="00176F2B">
        <w:rPr>
          <w:rFonts w:ascii="Times New Roman" w:hAnsi="Times New Roman" w:cs="Times New Roman"/>
          <w:sz w:val="24"/>
          <w:szCs w:val="24"/>
        </w:rPr>
        <w:t xml:space="preserve"> госпитализируется повторно в ОДКИБ</w:t>
      </w:r>
      <w:r w:rsidR="00735085" w:rsidRPr="00176F2B">
        <w:rPr>
          <w:rFonts w:ascii="Times New Roman" w:hAnsi="Times New Roman" w:cs="Times New Roman"/>
          <w:sz w:val="24"/>
          <w:szCs w:val="24"/>
        </w:rPr>
        <w:t xml:space="preserve">. </w:t>
      </w:r>
      <w:r w:rsidR="00BA4D2A" w:rsidRPr="00176F2B">
        <w:rPr>
          <w:rFonts w:ascii="Times New Roman" w:hAnsi="Times New Roman" w:cs="Times New Roman"/>
          <w:sz w:val="24"/>
          <w:szCs w:val="24"/>
        </w:rPr>
        <w:t xml:space="preserve"> </w:t>
      </w:r>
      <w:r w:rsidR="00A44D58" w:rsidRPr="00176F2B"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Исследование на маркеры вирусной инфекции методом  ПЦР – HBV, HCV, ЦМВ, ВЭБ – отрицательные. При проведении иммуноферментного анализа (ИФА) антитела классов  </w:t>
      </w:r>
      <w:proofErr w:type="spellStart"/>
      <w:r w:rsidR="00A44D58" w:rsidRPr="00176F2B">
        <w:rPr>
          <w:rFonts w:ascii="Times New Roman" w:eastAsia="Times New Roman" w:hAnsi="Times New Roman"/>
          <w:sz w:val="24"/>
          <w:szCs w:val="24"/>
          <w:lang w:eastAsia="ru-RU"/>
        </w:rPr>
        <w:t>IgG</w:t>
      </w:r>
      <w:proofErr w:type="spellEnd"/>
      <w:r w:rsidR="00A44D58" w:rsidRPr="00176F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A44D58" w:rsidRPr="00176F2B">
        <w:rPr>
          <w:rFonts w:ascii="Times New Roman" w:eastAsia="Times New Roman" w:hAnsi="Times New Roman"/>
          <w:sz w:val="24"/>
          <w:szCs w:val="24"/>
          <w:lang w:eastAsia="ru-RU"/>
        </w:rPr>
        <w:t>IgМ</w:t>
      </w:r>
      <w:proofErr w:type="spellEnd"/>
      <w:r w:rsidR="00A44D58" w:rsidRPr="00176F2B">
        <w:rPr>
          <w:rFonts w:ascii="Times New Roman" w:eastAsia="Times New Roman" w:hAnsi="Times New Roman"/>
          <w:sz w:val="24"/>
          <w:szCs w:val="24"/>
          <w:lang w:eastAsia="ru-RU"/>
        </w:rPr>
        <w:t xml:space="preserve"> к ВПГ 6 типа, токсоплазмозу, </w:t>
      </w:r>
      <w:proofErr w:type="spellStart"/>
      <w:r w:rsidR="00A44D58" w:rsidRPr="00176F2B">
        <w:rPr>
          <w:rFonts w:ascii="Times New Roman" w:eastAsia="Times New Roman" w:hAnsi="Times New Roman"/>
          <w:sz w:val="24"/>
          <w:szCs w:val="24"/>
          <w:lang w:eastAsia="ru-RU"/>
        </w:rPr>
        <w:t>IgG</w:t>
      </w:r>
      <w:proofErr w:type="spellEnd"/>
      <w:r w:rsidR="00A44D58" w:rsidRPr="00176F2B">
        <w:rPr>
          <w:rFonts w:ascii="Times New Roman" w:eastAsia="Times New Roman" w:hAnsi="Times New Roman"/>
          <w:sz w:val="24"/>
          <w:szCs w:val="24"/>
          <w:lang w:eastAsia="ru-RU"/>
        </w:rPr>
        <w:t xml:space="preserve"> к ЦМВ, ВЭ</w:t>
      </w:r>
      <w:proofErr w:type="gramStart"/>
      <w:r w:rsidR="00A44D58" w:rsidRPr="00176F2B">
        <w:rPr>
          <w:rFonts w:ascii="Times New Roman" w:eastAsia="Times New Roman" w:hAnsi="Times New Roman"/>
          <w:sz w:val="24"/>
          <w:szCs w:val="24"/>
          <w:lang w:eastAsia="ru-RU"/>
        </w:rPr>
        <w:t>Б-</w:t>
      </w:r>
      <w:proofErr w:type="gramEnd"/>
      <w:r w:rsidR="00A44D58" w:rsidRPr="00176F2B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 – отрицательные. </w:t>
      </w:r>
      <w:r w:rsidR="002E075B" w:rsidRPr="00176F2B">
        <w:rPr>
          <w:rFonts w:ascii="Times New Roman" w:hAnsi="Times New Roman" w:cs="Times New Roman"/>
          <w:sz w:val="24"/>
          <w:szCs w:val="24"/>
        </w:rPr>
        <w:t xml:space="preserve">Для исключения атрезии внутрипеченочных желчных протоков переведен </w:t>
      </w:r>
      <w:proofErr w:type="spellStart"/>
      <w:r w:rsidR="002E075B" w:rsidRPr="00176F2B">
        <w:rPr>
          <w:rFonts w:ascii="Times New Roman" w:hAnsi="Times New Roman" w:cs="Times New Roman"/>
          <w:sz w:val="24"/>
          <w:szCs w:val="24"/>
        </w:rPr>
        <w:t>в</w:t>
      </w:r>
      <w:r w:rsidR="00293443" w:rsidRPr="00176F2B">
        <w:rPr>
          <w:rFonts w:ascii="Times New Roman" w:hAnsi="Times New Roman" w:cs="Times New Roman"/>
          <w:sz w:val="24"/>
          <w:szCs w:val="24"/>
        </w:rPr>
        <w:t>хирургический</w:t>
      </w:r>
      <w:proofErr w:type="spellEnd"/>
      <w:r w:rsidR="00293443" w:rsidRPr="00176F2B">
        <w:rPr>
          <w:rFonts w:ascii="Times New Roman" w:hAnsi="Times New Roman" w:cs="Times New Roman"/>
          <w:sz w:val="24"/>
          <w:szCs w:val="24"/>
        </w:rPr>
        <w:t xml:space="preserve"> стационар</w:t>
      </w:r>
      <w:r w:rsidR="002E075B" w:rsidRPr="00176F2B">
        <w:rPr>
          <w:rFonts w:ascii="Times New Roman" w:hAnsi="Times New Roman" w:cs="Times New Roman"/>
          <w:sz w:val="24"/>
          <w:szCs w:val="24"/>
        </w:rPr>
        <w:t xml:space="preserve">, где </w:t>
      </w:r>
      <w:r w:rsidR="00983217" w:rsidRPr="00176F2B">
        <w:rPr>
          <w:rFonts w:ascii="Times New Roman" w:hAnsi="Times New Roman" w:cs="Times New Roman"/>
          <w:sz w:val="24"/>
          <w:szCs w:val="24"/>
        </w:rPr>
        <w:t xml:space="preserve">данная патология </w:t>
      </w:r>
      <w:r w:rsidR="002E075B" w:rsidRPr="00176F2B">
        <w:rPr>
          <w:rFonts w:ascii="Times New Roman" w:hAnsi="Times New Roman" w:cs="Times New Roman"/>
          <w:sz w:val="24"/>
          <w:szCs w:val="24"/>
        </w:rPr>
        <w:t xml:space="preserve">исключена.  </w:t>
      </w:r>
      <w:r w:rsidR="0068614C" w:rsidRPr="00176F2B">
        <w:rPr>
          <w:rFonts w:ascii="Times New Roman" w:hAnsi="Times New Roman" w:cs="Times New Roman"/>
          <w:sz w:val="24"/>
          <w:szCs w:val="24"/>
        </w:rPr>
        <w:t>При выписке об</w:t>
      </w:r>
      <w:r w:rsidR="00250140" w:rsidRPr="00176F2B">
        <w:rPr>
          <w:rFonts w:ascii="Times New Roman" w:hAnsi="Times New Roman" w:cs="Times New Roman"/>
          <w:sz w:val="24"/>
          <w:szCs w:val="24"/>
        </w:rPr>
        <w:t>щий</w:t>
      </w:r>
      <w:r w:rsidR="0068614C" w:rsidRPr="00176F2B">
        <w:rPr>
          <w:rFonts w:ascii="Times New Roman" w:hAnsi="Times New Roman" w:cs="Times New Roman"/>
          <w:sz w:val="24"/>
          <w:szCs w:val="24"/>
        </w:rPr>
        <w:t xml:space="preserve"> билирубин 112 </w:t>
      </w:r>
      <w:proofErr w:type="spellStart"/>
      <w:r w:rsidR="0068614C" w:rsidRPr="00176F2B">
        <w:rPr>
          <w:rFonts w:ascii="Times New Roman" w:hAnsi="Times New Roman" w:cs="Times New Roman"/>
          <w:sz w:val="24"/>
          <w:szCs w:val="24"/>
        </w:rPr>
        <w:lastRenderedPageBreak/>
        <w:t>мкмоль</w:t>
      </w:r>
      <w:proofErr w:type="spellEnd"/>
      <w:r w:rsidR="0068614C" w:rsidRPr="00176F2B">
        <w:rPr>
          <w:rFonts w:ascii="Times New Roman" w:hAnsi="Times New Roman" w:cs="Times New Roman"/>
          <w:sz w:val="24"/>
          <w:szCs w:val="24"/>
        </w:rPr>
        <w:t xml:space="preserve">/л </w:t>
      </w:r>
      <w:proofErr w:type="gramStart"/>
      <w:r w:rsidR="0068614C" w:rsidRPr="00176F2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8614C" w:rsidRPr="00176F2B">
        <w:rPr>
          <w:rFonts w:ascii="Times New Roman" w:hAnsi="Times New Roman" w:cs="Times New Roman"/>
          <w:sz w:val="24"/>
          <w:szCs w:val="24"/>
        </w:rPr>
        <w:t>пря</w:t>
      </w:r>
      <w:r w:rsidR="00840DC0" w:rsidRPr="00176F2B">
        <w:rPr>
          <w:rFonts w:ascii="Times New Roman" w:hAnsi="Times New Roman" w:cs="Times New Roman"/>
          <w:sz w:val="24"/>
          <w:szCs w:val="24"/>
        </w:rPr>
        <w:t xml:space="preserve">мой 63,4 / свободный 48, 6), </w:t>
      </w:r>
      <w:r w:rsidR="0068614C" w:rsidRPr="00176F2B">
        <w:rPr>
          <w:rFonts w:ascii="Times New Roman" w:hAnsi="Times New Roman" w:cs="Times New Roman"/>
          <w:sz w:val="24"/>
          <w:szCs w:val="24"/>
        </w:rPr>
        <w:t xml:space="preserve"> </w:t>
      </w:r>
      <w:r w:rsidR="00840DC0" w:rsidRPr="00176F2B">
        <w:rPr>
          <w:rFonts w:ascii="Times New Roman" w:hAnsi="Times New Roman" w:cs="Times New Roman"/>
          <w:sz w:val="24"/>
          <w:szCs w:val="24"/>
        </w:rPr>
        <w:t>АЛТ до 11 норм, АСТ до 10 норм</w:t>
      </w:r>
      <w:r w:rsidR="0068614C" w:rsidRPr="00176F2B">
        <w:rPr>
          <w:rFonts w:ascii="Times New Roman" w:hAnsi="Times New Roman" w:cs="Times New Roman"/>
          <w:sz w:val="24"/>
          <w:szCs w:val="24"/>
        </w:rPr>
        <w:t>. Рекомендовано</w:t>
      </w:r>
      <w:r w:rsidR="00840DC0" w:rsidRPr="00176F2B">
        <w:rPr>
          <w:rFonts w:ascii="Times New Roman" w:hAnsi="Times New Roman" w:cs="Times New Roman"/>
          <w:sz w:val="24"/>
          <w:szCs w:val="24"/>
        </w:rPr>
        <w:t>:</w:t>
      </w:r>
      <w:r w:rsidR="0068614C" w:rsidRPr="00176F2B">
        <w:rPr>
          <w:rFonts w:ascii="Times New Roman" w:hAnsi="Times New Roman" w:cs="Times New Roman"/>
          <w:sz w:val="24"/>
          <w:szCs w:val="24"/>
        </w:rPr>
        <w:t xml:space="preserve"> продолжить прием </w:t>
      </w:r>
      <w:proofErr w:type="spellStart"/>
      <w:r w:rsidR="0068614C" w:rsidRPr="00176F2B">
        <w:rPr>
          <w:rFonts w:ascii="Times New Roman" w:hAnsi="Times New Roman" w:cs="Times New Roman"/>
          <w:sz w:val="24"/>
          <w:szCs w:val="24"/>
        </w:rPr>
        <w:t>урсофалька</w:t>
      </w:r>
      <w:proofErr w:type="spellEnd"/>
      <w:r w:rsidR="0068614C" w:rsidRPr="00176F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614C" w:rsidRPr="00176F2B">
        <w:rPr>
          <w:rFonts w:ascii="Times New Roman" w:hAnsi="Times New Roman" w:cs="Times New Roman"/>
          <w:sz w:val="24"/>
          <w:szCs w:val="24"/>
        </w:rPr>
        <w:t>атоксила</w:t>
      </w:r>
      <w:proofErr w:type="spellEnd"/>
      <w:r w:rsidR="0068614C" w:rsidRPr="00176F2B">
        <w:rPr>
          <w:rFonts w:ascii="Times New Roman" w:hAnsi="Times New Roman" w:cs="Times New Roman"/>
          <w:sz w:val="24"/>
          <w:szCs w:val="24"/>
        </w:rPr>
        <w:t xml:space="preserve">, вскармливание </w:t>
      </w:r>
      <w:proofErr w:type="spellStart"/>
      <w:r w:rsidR="0068614C" w:rsidRPr="00176F2B">
        <w:rPr>
          <w:rFonts w:ascii="Times New Roman" w:hAnsi="Times New Roman" w:cs="Times New Roman"/>
          <w:sz w:val="24"/>
          <w:szCs w:val="24"/>
        </w:rPr>
        <w:t>низколактозными</w:t>
      </w:r>
      <w:proofErr w:type="spellEnd"/>
      <w:r w:rsidR="0068614C" w:rsidRPr="00176F2B">
        <w:rPr>
          <w:rFonts w:ascii="Times New Roman" w:hAnsi="Times New Roman" w:cs="Times New Roman"/>
          <w:sz w:val="24"/>
          <w:szCs w:val="24"/>
        </w:rPr>
        <w:t xml:space="preserve"> смесями, наблюдение педиатра.</w:t>
      </w:r>
      <w:r w:rsidR="009F2A9D" w:rsidRPr="00176F2B">
        <w:rPr>
          <w:rFonts w:ascii="Times New Roman" w:hAnsi="Times New Roman" w:cs="Times New Roman"/>
          <w:sz w:val="24"/>
          <w:szCs w:val="24"/>
        </w:rPr>
        <w:t xml:space="preserve"> </w:t>
      </w:r>
      <w:r w:rsidR="009414D9" w:rsidRPr="00176F2B">
        <w:rPr>
          <w:rFonts w:ascii="Times New Roman" w:hAnsi="Times New Roman" w:cs="Times New Roman"/>
          <w:sz w:val="24"/>
          <w:szCs w:val="24"/>
        </w:rPr>
        <w:t>Спустя три</w:t>
      </w:r>
      <w:r w:rsidR="00141851" w:rsidRPr="00176F2B">
        <w:rPr>
          <w:rFonts w:ascii="Times New Roman" w:hAnsi="Times New Roman" w:cs="Times New Roman"/>
          <w:sz w:val="24"/>
          <w:szCs w:val="24"/>
        </w:rPr>
        <w:t xml:space="preserve"> месяца наросли</w:t>
      </w:r>
      <w:r w:rsidR="00983217" w:rsidRPr="00176F2B">
        <w:rPr>
          <w:rFonts w:ascii="Times New Roman" w:hAnsi="Times New Roman" w:cs="Times New Roman"/>
          <w:sz w:val="24"/>
          <w:szCs w:val="24"/>
        </w:rPr>
        <w:t xml:space="preserve">  вялость, сонливость, </w:t>
      </w:r>
      <w:r w:rsidR="00840DC0" w:rsidRPr="00176F2B">
        <w:rPr>
          <w:rFonts w:ascii="Times New Roman" w:hAnsi="Times New Roman" w:cs="Times New Roman"/>
          <w:sz w:val="24"/>
          <w:szCs w:val="24"/>
        </w:rPr>
        <w:t xml:space="preserve">желтушность кожных покровов приобрела зеленоватый оттенок, </w:t>
      </w:r>
      <w:r w:rsidR="00141851" w:rsidRPr="00176F2B">
        <w:rPr>
          <w:rFonts w:ascii="Times New Roman" w:hAnsi="Times New Roman" w:cs="Times New Roman"/>
          <w:sz w:val="24"/>
          <w:szCs w:val="24"/>
        </w:rPr>
        <w:t>появили</w:t>
      </w:r>
      <w:r w:rsidR="009414D9" w:rsidRPr="00176F2B">
        <w:rPr>
          <w:rFonts w:ascii="Times New Roman" w:hAnsi="Times New Roman" w:cs="Times New Roman"/>
          <w:sz w:val="24"/>
          <w:szCs w:val="24"/>
        </w:rPr>
        <w:t xml:space="preserve">сь </w:t>
      </w:r>
      <w:proofErr w:type="spellStart"/>
      <w:r w:rsidR="009414D9" w:rsidRPr="00176F2B">
        <w:rPr>
          <w:rFonts w:ascii="Times New Roman" w:hAnsi="Times New Roman" w:cs="Times New Roman"/>
          <w:sz w:val="24"/>
          <w:szCs w:val="24"/>
        </w:rPr>
        <w:t>полифекалия</w:t>
      </w:r>
      <w:proofErr w:type="spellEnd"/>
      <w:r w:rsidR="006A3309" w:rsidRPr="00176F2B">
        <w:rPr>
          <w:rFonts w:ascii="Times New Roman" w:hAnsi="Times New Roman" w:cs="Times New Roman"/>
          <w:sz w:val="24"/>
          <w:szCs w:val="24"/>
        </w:rPr>
        <w:t xml:space="preserve"> и осветление кала</w:t>
      </w:r>
      <w:r w:rsidR="009414D9" w:rsidRPr="00176F2B">
        <w:rPr>
          <w:rFonts w:ascii="Times New Roman" w:hAnsi="Times New Roman" w:cs="Times New Roman"/>
          <w:sz w:val="24"/>
          <w:szCs w:val="24"/>
        </w:rPr>
        <w:t>. Д</w:t>
      </w:r>
      <w:r w:rsidR="00983217" w:rsidRPr="00176F2B">
        <w:rPr>
          <w:rFonts w:ascii="Times New Roman" w:hAnsi="Times New Roman" w:cs="Times New Roman"/>
          <w:sz w:val="24"/>
          <w:szCs w:val="24"/>
        </w:rPr>
        <w:t>ля проведения диагностической лапароскопии и биопсии печени</w:t>
      </w:r>
      <w:r w:rsidR="009414D9" w:rsidRPr="00176F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3309" w:rsidRPr="00176F2B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="006A3309" w:rsidRPr="00176F2B">
        <w:rPr>
          <w:rFonts w:ascii="Times New Roman" w:hAnsi="Times New Roman" w:cs="Times New Roman"/>
          <w:sz w:val="24"/>
          <w:szCs w:val="24"/>
        </w:rPr>
        <w:t xml:space="preserve"> </w:t>
      </w:r>
      <w:r w:rsidR="009414D9" w:rsidRPr="00176F2B">
        <w:rPr>
          <w:rFonts w:ascii="Times New Roman" w:hAnsi="Times New Roman" w:cs="Times New Roman"/>
          <w:sz w:val="24"/>
          <w:szCs w:val="24"/>
        </w:rPr>
        <w:t xml:space="preserve">в  хирургическое отделение </w:t>
      </w:r>
      <w:r w:rsidR="00F10A6B" w:rsidRPr="00176F2B">
        <w:rPr>
          <w:rFonts w:ascii="Times New Roman" w:hAnsi="Times New Roman"/>
          <w:sz w:val="24"/>
          <w:szCs w:val="24"/>
        </w:rPr>
        <w:t xml:space="preserve">многопрофильного областного стационара. </w:t>
      </w:r>
      <w:r w:rsidR="00141851" w:rsidRPr="00176F2B">
        <w:rPr>
          <w:sz w:val="24"/>
          <w:szCs w:val="24"/>
        </w:rPr>
        <w:t xml:space="preserve"> </w:t>
      </w:r>
      <w:r w:rsidR="00141851" w:rsidRPr="00176F2B">
        <w:rPr>
          <w:rFonts w:ascii="Times New Roman" w:hAnsi="Times New Roman" w:cs="Times New Roman"/>
          <w:sz w:val="24"/>
          <w:szCs w:val="24"/>
        </w:rPr>
        <w:t xml:space="preserve">Диагностирован хронический гепатит с </w:t>
      </w:r>
      <w:proofErr w:type="spellStart"/>
      <w:r w:rsidR="00141851" w:rsidRPr="00176F2B">
        <w:rPr>
          <w:rFonts w:ascii="Times New Roman" w:hAnsi="Times New Roman" w:cs="Times New Roman"/>
          <w:sz w:val="24"/>
          <w:szCs w:val="24"/>
        </w:rPr>
        <w:t>формироанием</w:t>
      </w:r>
      <w:proofErr w:type="spellEnd"/>
      <w:r w:rsidR="00141851" w:rsidRPr="0017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851" w:rsidRPr="00176F2B">
        <w:rPr>
          <w:rFonts w:ascii="Times New Roman" w:hAnsi="Times New Roman" w:cs="Times New Roman"/>
          <w:sz w:val="24"/>
          <w:szCs w:val="24"/>
        </w:rPr>
        <w:t>мелкоузлового</w:t>
      </w:r>
      <w:proofErr w:type="spellEnd"/>
      <w:r w:rsidR="00141851" w:rsidRPr="00176F2B">
        <w:rPr>
          <w:rFonts w:ascii="Times New Roman" w:hAnsi="Times New Roman" w:cs="Times New Roman"/>
          <w:sz w:val="24"/>
          <w:szCs w:val="24"/>
        </w:rPr>
        <w:t xml:space="preserve"> цирроза печени </w:t>
      </w:r>
      <w:r w:rsidR="009414D9" w:rsidRPr="00176F2B">
        <w:rPr>
          <w:rFonts w:ascii="Times New Roman" w:hAnsi="Times New Roman" w:cs="Times New Roman"/>
          <w:sz w:val="24"/>
          <w:szCs w:val="24"/>
        </w:rPr>
        <w:t>и рекомендован</w:t>
      </w:r>
      <w:r w:rsidR="00141851" w:rsidRPr="00176F2B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141851" w:rsidRPr="00176F2B">
        <w:rPr>
          <w:rFonts w:ascii="Times New Roman" w:hAnsi="Times New Roman" w:cs="Times New Roman"/>
          <w:sz w:val="24"/>
          <w:szCs w:val="24"/>
        </w:rPr>
        <w:t>обследование</w:t>
      </w:r>
      <w:proofErr w:type="gramEnd"/>
      <w:r w:rsidR="00141851" w:rsidRPr="00176F2B">
        <w:rPr>
          <w:rFonts w:ascii="Times New Roman" w:hAnsi="Times New Roman" w:cs="Times New Roman"/>
          <w:sz w:val="24"/>
          <w:szCs w:val="24"/>
        </w:rPr>
        <w:t xml:space="preserve"> и </w:t>
      </w:r>
      <w:r w:rsidR="009414D9" w:rsidRPr="00176F2B">
        <w:rPr>
          <w:rFonts w:ascii="Times New Roman" w:hAnsi="Times New Roman" w:cs="Times New Roman"/>
          <w:sz w:val="24"/>
          <w:szCs w:val="24"/>
        </w:rPr>
        <w:t xml:space="preserve"> </w:t>
      </w:r>
      <w:r w:rsidR="00141851" w:rsidRPr="00176F2B">
        <w:rPr>
          <w:rFonts w:ascii="Times New Roman" w:hAnsi="Times New Roman" w:cs="Times New Roman"/>
          <w:sz w:val="24"/>
          <w:szCs w:val="24"/>
        </w:rPr>
        <w:t xml:space="preserve">лечение </w:t>
      </w:r>
      <w:r w:rsidR="009414D9" w:rsidRPr="00176F2B">
        <w:rPr>
          <w:rFonts w:ascii="Times New Roman" w:hAnsi="Times New Roman" w:cs="Times New Roman"/>
          <w:sz w:val="24"/>
          <w:szCs w:val="24"/>
        </w:rPr>
        <w:t xml:space="preserve"> в </w:t>
      </w:r>
      <w:r w:rsidR="00141851" w:rsidRPr="00176F2B">
        <w:rPr>
          <w:rFonts w:ascii="Times New Roman" w:hAnsi="Times New Roman" w:cs="Times New Roman"/>
          <w:sz w:val="24"/>
          <w:szCs w:val="24"/>
        </w:rPr>
        <w:t xml:space="preserve">гастроэнтерологическом отделении </w:t>
      </w:r>
      <w:r w:rsidR="00F10A6B" w:rsidRPr="00176F2B">
        <w:rPr>
          <w:rFonts w:ascii="Times New Roman" w:hAnsi="Times New Roman"/>
          <w:sz w:val="24"/>
          <w:szCs w:val="24"/>
        </w:rPr>
        <w:t xml:space="preserve">многопрофильного областного стационара. </w:t>
      </w:r>
      <w:r w:rsidR="006B5D2C" w:rsidRPr="00176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A9D" w:rsidRPr="00176F2B" w:rsidRDefault="009F2A9D" w:rsidP="003E16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F2B">
        <w:rPr>
          <w:rFonts w:ascii="Times New Roman" w:hAnsi="Times New Roman" w:cs="Times New Roman"/>
          <w:sz w:val="24"/>
          <w:szCs w:val="24"/>
        </w:rPr>
        <w:t>При поступлении состояние очень тяжелое, за счет терминальной стадии печеночной недостаточности. Гипотрофия 2 степени (вес 7кг). В сознании, на осмотр реагирует негативно, двигатель</w:t>
      </w:r>
      <w:r w:rsidR="001A5170" w:rsidRPr="00176F2B">
        <w:rPr>
          <w:rFonts w:ascii="Times New Roman" w:hAnsi="Times New Roman" w:cs="Times New Roman"/>
          <w:sz w:val="24"/>
          <w:szCs w:val="24"/>
        </w:rPr>
        <w:t xml:space="preserve">ная активность снижена, </w:t>
      </w:r>
      <w:r w:rsidRPr="00176F2B">
        <w:rPr>
          <w:rFonts w:ascii="Times New Roman" w:hAnsi="Times New Roman" w:cs="Times New Roman"/>
          <w:sz w:val="24"/>
          <w:szCs w:val="24"/>
        </w:rPr>
        <w:t xml:space="preserve">общая  вялость,  гипотония мышц,  задержка </w:t>
      </w:r>
      <w:proofErr w:type="spellStart"/>
      <w:proofErr w:type="gramStart"/>
      <w:r w:rsidRPr="00176F2B">
        <w:rPr>
          <w:rFonts w:ascii="Times New Roman" w:hAnsi="Times New Roman" w:cs="Times New Roman"/>
          <w:sz w:val="24"/>
          <w:szCs w:val="24"/>
        </w:rPr>
        <w:t>психо-моторного</w:t>
      </w:r>
      <w:proofErr w:type="spellEnd"/>
      <w:proofErr w:type="gramEnd"/>
      <w:r w:rsidRPr="00176F2B">
        <w:rPr>
          <w:rFonts w:ascii="Times New Roman" w:hAnsi="Times New Roman" w:cs="Times New Roman"/>
          <w:sz w:val="24"/>
          <w:szCs w:val="24"/>
        </w:rPr>
        <w:t xml:space="preserve"> развития (самостоятельно не сидит). Выражена желтушность кожи, слизистых и склер с зеленоватым оттенком.  Пастозность лица, стоп, голеней. </w:t>
      </w:r>
      <w:r w:rsidR="00D62FE1" w:rsidRPr="00176F2B">
        <w:rPr>
          <w:rFonts w:ascii="Times New Roman" w:hAnsi="Times New Roman" w:cs="Times New Roman"/>
          <w:sz w:val="24"/>
          <w:szCs w:val="24"/>
        </w:rPr>
        <w:t>Лицо  треугольной формы с широким выпуклым лбом, глубоко посаженными глазами, уплощенным</w:t>
      </w:r>
      <w:r w:rsidR="00C4084F" w:rsidRPr="00176F2B">
        <w:rPr>
          <w:rFonts w:ascii="Times New Roman" w:hAnsi="Times New Roman" w:cs="Times New Roman"/>
          <w:sz w:val="24"/>
          <w:szCs w:val="24"/>
        </w:rPr>
        <w:t>,</w:t>
      </w:r>
      <w:r w:rsidR="00D62FE1" w:rsidRPr="00176F2B">
        <w:rPr>
          <w:rFonts w:ascii="Times New Roman" w:hAnsi="Times New Roman" w:cs="Times New Roman"/>
          <w:sz w:val="24"/>
          <w:szCs w:val="24"/>
        </w:rPr>
        <w:t xml:space="preserve"> </w:t>
      </w:r>
      <w:r w:rsidR="00C4084F" w:rsidRPr="00176F2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4084F" w:rsidRPr="00176F2B">
        <w:rPr>
          <w:rFonts w:ascii="Times New Roman" w:hAnsi="Times New Roman" w:cs="Times New Roman"/>
          <w:sz w:val="24"/>
          <w:szCs w:val="24"/>
        </w:rPr>
        <w:t>птичим</w:t>
      </w:r>
      <w:proofErr w:type="spellEnd"/>
      <w:r w:rsidR="00C4084F" w:rsidRPr="00176F2B">
        <w:rPr>
          <w:rFonts w:ascii="Times New Roman" w:hAnsi="Times New Roman" w:cs="Times New Roman"/>
          <w:sz w:val="24"/>
          <w:szCs w:val="24"/>
        </w:rPr>
        <w:t xml:space="preserve">» </w:t>
      </w:r>
      <w:r w:rsidR="00D62FE1" w:rsidRPr="00176F2B">
        <w:rPr>
          <w:rFonts w:ascii="Times New Roman" w:hAnsi="Times New Roman" w:cs="Times New Roman"/>
          <w:sz w:val="24"/>
          <w:szCs w:val="24"/>
        </w:rPr>
        <w:t>носом и острым подбородком,</w:t>
      </w:r>
      <w:r w:rsidR="00D62FE1" w:rsidRPr="00176F2B">
        <w:rPr>
          <w:sz w:val="24"/>
          <w:szCs w:val="24"/>
        </w:rPr>
        <w:t xml:space="preserve"> </w:t>
      </w:r>
      <w:r w:rsidR="00D62FE1" w:rsidRPr="00176F2B">
        <w:rPr>
          <w:rFonts w:ascii="Times New Roman" w:hAnsi="Times New Roman" w:cs="Times New Roman"/>
          <w:sz w:val="24"/>
          <w:szCs w:val="24"/>
        </w:rPr>
        <w:t xml:space="preserve">искривление V пальцев рук. </w:t>
      </w:r>
      <w:r w:rsidRPr="00176F2B">
        <w:rPr>
          <w:rFonts w:ascii="Times New Roman" w:hAnsi="Times New Roman" w:cs="Times New Roman"/>
          <w:sz w:val="24"/>
          <w:szCs w:val="24"/>
        </w:rPr>
        <w:t xml:space="preserve">В легких дыхание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пуэрильное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>, хрипов нет.  Границы сердца не изменены. Тоны сердца ритмичны, громкие, систолический шум на верхушке.</w:t>
      </w:r>
      <w:r w:rsidR="0036178D" w:rsidRPr="00176F2B">
        <w:rPr>
          <w:rFonts w:ascii="Times New Roman" w:hAnsi="Times New Roman" w:cs="Times New Roman"/>
          <w:sz w:val="24"/>
          <w:szCs w:val="24"/>
        </w:rPr>
        <w:t xml:space="preserve"> </w:t>
      </w:r>
      <w:r w:rsidRPr="00176F2B">
        <w:rPr>
          <w:rFonts w:ascii="Times New Roman" w:hAnsi="Times New Roman" w:cs="Times New Roman"/>
          <w:sz w:val="24"/>
          <w:szCs w:val="24"/>
        </w:rPr>
        <w:t xml:space="preserve">Живот увеличен в размерах, асцит.  </w:t>
      </w:r>
      <w:r w:rsidR="00DF5328" w:rsidRPr="00176F2B">
        <w:rPr>
          <w:rFonts w:ascii="Times New Roman" w:hAnsi="Times New Roman" w:cs="Times New Roman"/>
          <w:sz w:val="24"/>
          <w:szCs w:val="24"/>
        </w:rPr>
        <w:t xml:space="preserve">Печень пальпировалась до 3 см. по среднеключичной линии, плотной консистенции, селезенка до </w:t>
      </w:r>
      <w:r w:rsidR="000C3F04" w:rsidRPr="00176F2B">
        <w:rPr>
          <w:rFonts w:ascii="Times New Roman" w:hAnsi="Times New Roman" w:cs="Times New Roman"/>
          <w:sz w:val="24"/>
          <w:szCs w:val="24"/>
        </w:rPr>
        <w:t>2,5</w:t>
      </w:r>
      <w:r w:rsidRPr="00176F2B">
        <w:rPr>
          <w:rFonts w:ascii="Times New Roman" w:hAnsi="Times New Roman" w:cs="Times New Roman"/>
          <w:sz w:val="24"/>
          <w:szCs w:val="24"/>
        </w:rPr>
        <w:t xml:space="preserve"> см. Стул окрашен, светло-желтый,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полифекалия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>, выпадение прямой кишки. Моча тёмная.</w:t>
      </w:r>
    </w:p>
    <w:p w:rsidR="00FF1C37" w:rsidRPr="00176F2B" w:rsidRDefault="00FF1C37" w:rsidP="00583133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76F2B">
        <w:rPr>
          <w:rFonts w:ascii="Times New Roman" w:hAnsi="Times New Roman"/>
          <w:i/>
          <w:sz w:val="24"/>
          <w:szCs w:val="24"/>
        </w:rPr>
        <w:t>Данные дополнительных исследований:</w:t>
      </w:r>
    </w:p>
    <w:p w:rsidR="00456658" w:rsidRPr="00176F2B" w:rsidRDefault="00FF1C37" w:rsidP="00A61924">
      <w:pPr>
        <w:pStyle w:val="a3"/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6F2B">
        <w:rPr>
          <w:rFonts w:ascii="Times New Roman" w:hAnsi="Times New Roman"/>
          <w:sz w:val="24"/>
          <w:szCs w:val="24"/>
        </w:rPr>
        <w:t>Клинический анализ крови: гемоглобин – 75 г/л, эр. – 2.5×10</w:t>
      </w:r>
      <w:r w:rsidRPr="00176F2B">
        <w:rPr>
          <w:rFonts w:ascii="Times New Roman" w:hAnsi="Times New Roman"/>
          <w:sz w:val="24"/>
          <w:szCs w:val="24"/>
          <w:vertAlign w:val="superscript"/>
        </w:rPr>
        <w:t>12</w:t>
      </w:r>
      <w:r w:rsidRPr="00176F2B">
        <w:rPr>
          <w:rFonts w:ascii="Times New Roman" w:hAnsi="Times New Roman"/>
          <w:sz w:val="24"/>
          <w:szCs w:val="24"/>
        </w:rPr>
        <w:t>/л, ЦП – 0,8, тромбоциты - 70×10</w:t>
      </w:r>
      <w:r w:rsidRPr="00176F2B">
        <w:rPr>
          <w:rFonts w:ascii="Times New Roman" w:hAnsi="Times New Roman"/>
          <w:sz w:val="24"/>
          <w:szCs w:val="24"/>
          <w:vertAlign w:val="superscript"/>
        </w:rPr>
        <w:t>9</w:t>
      </w:r>
      <w:r w:rsidRPr="00176F2B">
        <w:rPr>
          <w:rFonts w:ascii="Times New Roman" w:hAnsi="Times New Roman"/>
          <w:sz w:val="24"/>
          <w:szCs w:val="24"/>
        </w:rPr>
        <w:t>/л, лейкоциты – 22×10</w:t>
      </w:r>
      <w:r w:rsidRPr="00176F2B">
        <w:rPr>
          <w:rFonts w:ascii="Times New Roman" w:hAnsi="Times New Roman"/>
          <w:sz w:val="24"/>
          <w:szCs w:val="24"/>
          <w:vertAlign w:val="superscript"/>
        </w:rPr>
        <w:t>9</w:t>
      </w:r>
      <w:r w:rsidRPr="00176F2B">
        <w:rPr>
          <w:rFonts w:ascii="Times New Roman" w:hAnsi="Times New Roman"/>
          <w:sz w:val="24"/>
          <w:szCs w:val="24"/>
        </w:rPr>
        <w:t xml:space="preserve">/л, </w:t>
      </w:r>
      <w:proofErr w:type="spellStart"/>
      <w:r w:rsidRPr="00176F2B">
        <w:rPr>
          <w:rFonts w:ascii="Times New Roman" w:hAnsi="Times New Roman"/>
          <w:sz w:val="24"/>
          <w:szCs w:val="24"/>
        </w:rPr>
        <w:t>палочкоядерные</w:t>
      </w:r>
      <w:proofErr w:type="spellEnd"/>
      <w:r w:rsidRPr="00176F2B">
        <w:rPr>
          <w:rFonts w:ascii="Times New Roman" w:hAnsi="Times New Roman"/>
          <w:sz w:val="24"/>
          <w:szCs w:val="24"/>
        </w:rPr>
        <w:t xml:space="preserve"> нейтрофилы – 1%, сегментоядерные нейтрофилы – 55</w:t>
      </w:r>
      <w:r w:rsidR="00456658" w:rsidRPr="00176F2B">
        <w:rPr>
          <w:rFonts w:ascii="Times New Roman" w:hAnsi="Times New Roman"/>
          <w:sz w:val="24"/>
          <w:szCs w:val="24"/>
        </w:rPr>
        <w:t xml:space="preserve">%, лимф. – 36%, </w:t>
      </w:r>
      <w:proofErr w:type="spellStart"/>
      <w:r w:rsidR="00456658" w:rsidRPr="00176F2B">
        <w:rPr>
          <w:rFonts w:ascii="Times New Roman" w:hAnsi="Times New Roman"/>
          <w:sz w:val="24"/>
          <w:szCs w:val="24"/>
        </w:rPr>
        <w:t>мон</w:t>
      </w:r>
      <w:proofErr w:type="spellEnd"/>
      <w:r w:rsidR="00456658" w:rsidRPr="00176F2B">
        <w:rPr>
          <w:rFonts w:ascii="Times New Roman" w:hAnsi="Times New Roman"/>
          <w:sz w:val="24"/>
          <w:szCs w:val="24"/>
        </w:rPr>
        <w:t>. – 7</w:t>
      </w:r>
      <w:r w:rsidRPr="00176F2B">
        <w:rPr>
          <w:rFonts w:ascii="Times New Roman" w:hAnsi="Times New Roman"/>
          <w:sz w:val="24"/>
          <w:szCs w:val="24"/>
        </w:rPr>
        <w:t xml:space="preserve">%, СОЭ – </w:t>
      </w:r>
      <w:r w:rsidR="00456658" w:rsidRPr="00176F2B">
        <w:rPr>
          <w:rFonts w:ascii="Times New Roman" w:hAnsi="Times New Roman"/>
          <w:sz w:val="24"/>
          <w:szCs w:val="24"/>
        </w:rPr>
        <w:t>5</w:t>
      </w:r>
      <w:r w:rsidRPr="00176F2B">
        <w:rPr>
          <w:rFonts w:ascii="Times New Roman" w:hAnsi="Times New Roman"/>
          <w:sz w:val="24"/>
          <w:szCs w:val="24"/>
        </w:rPr>
        <w:t xml:space="preserve"> мм/час.</w:t>
      </w:r>
      <w:proofErr w:type="gramEnd"/>
      <w:r w:rsidR="00456658" w:rsidRPr="00176F2B">
        <w:rPr>
          <w:rFonts w:ascii="Times New Roman" w:hAnsi="Times New Roman"/>
          <w:sz w:val="24"/>
          <w:szCs w:val="24"/>
        </w:rPr>
        <w:t xml:space="preserve"> Г</w:t>
      </w:r>
      <w:r w:rsidR="0060692A" w:rsidRPr="00176F2B">
        <w:rPr>
          <w:rFonts w:ascii="Times New Roman" w:hAnsi="Times New Roman" w:cs="Times New Roman"/>
          <w:sz w:val="24"/>
          <w:szCs w:val="24"/>
        </w:rPr>
        <w:t>ематокрит</w:t>
      </w:r>
      <w:r w:rsidR="00456658" w:rsidRPr="00176F2B">
        <w:rPr>
          <w:rFonts w:ascii="Times New Roman" w:hAnsi="Times New Roman" w:cs="Times New Roman"/>
          <w:sz w:val="24"/>
          <w:szCs w:val="24"/>
        </w:rPr>
        <w:t xml:space="preserve"> -</w:t>
      </w:r>
      <w:r w:rsidR="0060692A" w:rsidRPr="00176F2B">
        <w:rPr>
          <w:rFonts w:ascii="Times New Roman" w:hAnsi="Times New Roman" w:cs="Times New Roman"/>
          <w:sz w:val="24"/>
          <w:szCs w:val="24"/>
        </w:rPr>
        <w:t xml:space="preserve"> 18%</w:t>
      </w:r>
      <w:r w:rsidR="00456658" w:rsidRPr="00176F2B">
        <w:rPr>
          <w:rFonts w:ascii="Times New Roman" w:hAnsi="Times New Roman" w:cs="Times New Roman"/>
          <w:sz w:val="24"/>
          <w:szCs w:val="24"/>
        </w:rPr>
        <w:t>.</w:t>
      </w:r>
    </w:p>
    <w:p w:rsidR="00456658" w:rsidRPr="00176F2B" w:rsidRDefault="00456658" w:rsidP="00A61924">
      <w:pPr>
        <w:pStyle w:val="a3"/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176F2B">
        <w:rPr>
          <w:rFonts w:ascii="Times New Roman" w:hAnsi="Times New Roman"/>
          <w:sz w:val="24"/>
          <w:szCs w:val="24"/>
        </w:rPr>
        <w:t xml:space="preserve">Клинический анализ мочи: кол-во – 100, цвет желтый, </w:t>
      </w:r>
      <w:proofErr w:type="spellStart"/>
      <w:r w:rsidRPr="00176F2B">
        <w:rPr>
          <w:rFonts w:ascii="Times New Roman" w:hAnsi="Times New Roman"/>
          <w:sz w:val="24"/>
          <w:szCs w:val="24"/>
        </w:rPr>
        <w:t>прозр</w:t>
      </w:r>
      <w:proofErr w:type="gramStart"/>
      <w:r w:rsidRPr="00176F2B">
        <w:rPr>
          <w:rFonts w:ascii="Times New Roman" w:hAnsi="Times New Roman"/>
          <w:sz w:val="24"/>
          <w:szCs w:val="24"/>
        </w:rPr>
        <w:t>.у</w:t>
      </w:r>
      <w:proofErr w:type="gramEnd"/>
      <w:r w:rsidRPr="00176F2B">
        <w:rPr>
          <w:rFonts w:ascii="Times New Roman" w:hAnsi="Times New Roman"/>
          <w:sz w:val="24"/>
          <w:szCs w:val="24"/>
        </w:rPr>
        <w:t>мерен</w:t>
      </w:r>
      <w:proofErr w:type="spellEnd"/>
      <w:r w:rsidRPr="00176F2B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176F2B">
        <w:rPr>
          <w:rFonts w:ascii="Times New Roman" w:hAnsi="Times New Roman"/>
          <w:sz w:val="24"/>
          <w:szCs w:val="24"/>
        </w:rPr>
        <w:t>уд.вес</w:t>
      </w:r>
      <w:proofErr w:type="spellEnd"/>
      <w:r w:rsidRPr="00176F2B">
        <w:rPr>
          <w:rFonts w:ascii="Times New Roman" w:hAnsi="Times New Roman"/>
          <w:sz w:val="24"/>
          <w:szCs w:val="24"/>
        </w:rPr>
        <w:t xml:space="preserve"> 1020, белок, глюкоза – не обнаружены, реакция кислая, эпителий переходный 1-2 в </w:t>
      </w:r>
      <w:proofErr w:type="spellStart"/>
      <w:r w:rsidRPr="00176F2B">
        <w:rPr>
          <w:rFonts w:ascii="Times New Roman" w:hAnsi="Times New Roman"/>
          <w:sz w:val="24"/>
          <w:szCs w:val="24"/>
        </w:rPr>
        <w:t>п</w:t>
      </w:r>
      <w:proofErr w:type="spellEnd"/>
      <w:r w:rsidRPr="00176F2B">
        <w:rPr>
          <w:rFonts w:ascii="Times New Roman" w:hAnsi="Times New Roman"/>
          <w:sz w:val="24"/>
          <w:szCs w:val="24"/>
        </w:rPr>
        <w:t>/</w:t>
      </w:r>
      <w:proofErr w:type="spellStart"/>
      <w:r w:rsidRPr="00176F2B">
        <w:rPr>
          <w:rFonts w:ascii="Times New Roman" w:hAnsi="Times New Roman"/>
          <w:sz w:val="24"/>
          <w:szCs w:val="24"/>
        </w:rPr>
        <w:t>зр</w:t>
      </w:r>
      <w:proofErr w:type="spellEnd"/>
      <w:r w:rsidRPr="00176F2B">
        <w:rPr>
          <w:rFonts w:ascii="Times New Roman" w:hAnsi="Times New Roman"/>
          <w:sz w:val="24"/>
          <w:szCs w:val="24"/>
        </w:rPr>
        <w:t xml:space="preserve">., лейкоциты – 1-2 в </w:t>
      </w:r>
      <w:proofErr w:type="spellStart"/>
      <w:r w:rsidRPr="00176F2B">
        <w:rPr>
          <w:rFonts w:ascii="Times New Roman" w:hAnsi="Times New Roman"/>
          <w:sz w:val="24"/>
          <w:szCs w:val="24"/>
        </w:rPr>
        <w:t>п</w:t>
      </w:r>
      <w:proofErr w:type="spellEnd"/>
      <w:r w:rsidRPr="00176F2B">
        <w:rPr>
          <w:rFonts w:ascii="Times New Roman" w:hAnsi="Times New Roman"/>
          <w:sz w:val="24"/>
          <w:szCs w:val="24"/>
        </w:rPr>
        <w:t>/</w:t>
      </w:r>
      <w:proofErr w:type="spellStart"/>
      <w:r w:rsidRPr="00176F2B">
        <w:rPr>
          <w:rFonts w:ascii="Times New Roman" w:hAnsi="Times New Roman"/>
          <w:sz w:val="24"/>
          <w:szCs w:val="24"/>
        </w:rPr>
        <w:t>зр</w:t>
      </w:r>
      <w:proofErr w:type="spellEnd"/>
      <w:r w:rsidRPr="00176F2B">
        <w:rPr>
          <w:rFonts w:ascii="Times New Roman" w:hAnsi="Times New Roman"/>
          <w:sz w:val="24"/>
          <w:szCs w:val="24"/>
        </w:rPr>
        <w:t>.</w:t>
      </w:r>
    </w:p>
    <w:p w:rsidR="00456658" w:rsidRPr="00176F2B" w:rsidRDefault="00456658" w:rsidP="00A61924">
      <w:pPr>
        <w:pStyle w:val="a3"/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176F2B">
        <w:rPr>
          <w:rFonts w:ascii="Times New Roman" w:hAnsi="Times New Roman"/>
          <w:sz w:val="24"/>
          <w:szCs w:val="24"/>
        </w:rPr>
        <w:t>Гельминты и простейшие в кале – не обнаружены.</w:t>
      </w:r>
    </w:p>
    <w:p w:rsidR="001A1393" w:rsidRPr="00176F2B" w:rsidRDefault="0060692A" w:rsidP="00A61924">
      <w:pPr>
        <w:pStyle w:val="a3"/>
        <w:numPr>
          <w:ilvl w:val="0"/>
          <w:numId w:val="1"/>
        </w:numPr>
        <w:spacing w:after="0" w:line="36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F2B">
        <w:rPr>
          <w:rFonts w:ascii="Times New Roman" w:hAnsi="Times New Roman" w:cs="Times New Roman"/>
          <w:sz w:val="24"/>
          <w:szCs w:val="24"/>
        </w:rPr>
        <w:t>Копрограмма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стеаторея</w:t>
      </w:r>
      <w:proofErr w:type="spellEnd"/>
      <w:r w:rsidR="00456658" w:rsidRPr="00176F2B">
        <w:rPr>
          <w:rFonts w:ascii="Times New Roman" w:hAnsi="Times New Roman" w:cs="Times New Roman"/>
          <w:sz w:val="24"/>
          <w:szCs w:val="24"/>
        </w:rPr>
        <w:t>.</w:t>
      </w:r>
    </w:p>
    <w:p w:rsidR="00A44D58" w:rsidRPr="00176F2B" w:rsidRDefault="0060692A" w:rsidP="00A61924">
      <w:pPr>
        <w:pStyle w:val="a3"/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F2B">
        <w:rPr>
          <w:rFonts w:ascii="Times New Roman" w:hAnsi="Times New Roman" w:cs="Times New Roman"/>
          <w:sz w:val="24"/>
          <w:szCs w:val="24"/>
        </w:rPr>
        <w:lastRenderedPageBreak/>
        <w:t>Биохимический анализ</w:t>
      </w:r>
      <w:r w:rsidR="00293443" w:rsidRPr="00176F2B">
        <w:rPr>
          <w:rFonts w:ascii="Times New Roman" w:hAnsi="Times New Roman" w:cs="Times New Roman"/>
          <w:sz w:val="24"/>
          <w:szCs w:val="24"/>
        </w:rPr>
        <w:t xml:space="preserve"> крови</w:t>
      </w:r>
      <w:r w:rsidRPr="00176F2B">
        <w:rPr>
          <w:rFonts w:ascii="Times New Roman" w:hAnsi="Times New Roman" w:cs="Times New Roman"/>
          <w:sz w:val="24"/>
          <w:szCs w:val="24"/>
        </w:rPr>
        <w:t xml:space="preserve"> </w:t>
      </w:r>
      <w:r w:rsidR="001A1393" w:rsidRPr="00176F2B">
        <w:rPr>
          <w:rFonts w:ascii="Times New Roman" w:hAnsi="Times New Roman" w:cs="Times New Roman"/>
          <w:sz w:val="24"/>
          <w:szCs w:val="24"/>
        </w:rPr>
        <w:t xml:space="preserve">- цитолиз (АЛТ 10 норм, АСТ 12 норм, </w:t>
      </w:r>
      <w:proofErr w:type="spellStart"/>
      <w:r w:rsidR="001A1393" w:rsidRPr="00176F2B">
        <w:rPr>
          <w:rFonts w:ascii="Times New Roman" w:hAnsi="Times New Roman" w:cs="Times New Roman"/>
          <w:sz w:val="24"/>
          <w:szCs w:val="24"/>
        </w:rPr>
        <w:t>гипербилирубинемия</w:t>
      </w:r>
      <w:proofErr w:type="spellEnd"/>
      <w:r w:rsidR="001A1393" w:rsidRPr="00176F2B">
        <w:rPr>
          <w:rFonts w:ascii="Times New Roman" w:hAnsi="Times New Roman" w:cs="Times New Roman"/>
          <w:sz w:val="24"/>
          <w:szCs w:val="24"/>
        </w:rPr>
        <w:t xml:space="preserve"> </w:t>
      </w:r>
      <w:r w:rsidR="005F45A7" w:rsidRPr="00176F2B">
        <w:rPr>
          <w:rFonts w:ascii="Times New Roman" w:hAnsi="Times New Roman" w:cs="Times New Roman"/>
          <w:sz w:val="24"/>
          <w:szCs w:val="24"/>
        </w:rPr>
        <w:t>403</w:t>
      </w:r>
      <w:r w:rsidR="001A1393" w:rsidRPr="00176F2B">
        <w:rPr>
          <w:rFonts w:ascii="Times New Roman" w:hAnsi="Times New Roman" w:cs="Times New Roman"/>
          <w:sz w:val="24"/>
          <w:szCs w:val="24"/>
        </w:rPr>
        <w:t>мкмо</w:t>
      </w:r>
      <w:r w:rsidR="005F45A7" w:rsidRPr="00176F2B">
        <w:rPr>
          <w:rFonts w:ascii="Times New Roman" w:hAnsi="Times New Roman" w:cs="Times New Roman"/>
          <w:sz w:val="24"/>
          <w:szCs w:val="24"/>
        </w:rPr>
        <w:t>ль/л, связанный билирубин  294</w:t>
      </w:r>
      <w:r w:rsidR="001A1393" w:rsidRPr="00176F2B">
        <w:rPr>
          <w:rFonts w:ascii="Times New Roman" w:hAnsi="Times New Roman" w:cs="Times New Roman"/>
          <w:sz w:val="24"/>
          <w:szCs w:val="24"/>
        </w:rPr>
        <w:t>(норма 2,1-6,4мкмоль</w:t>
      </w:r>
      <w:r w:rsidR="005F45A7" w:rsidRPr="00176F2B">
        <w:rPr>
          <w:rFonts w:ascii="Times New Roman" w:hAnsi="Times New Roman" w:cs="Times New Roman"/>
          <w:sz w:val="24"/>
          <w:szCs w:val="24"/>
        </w:rPr>
        <w:t>/л),  свободный билирубин- 108</w:t>
      </w:r>
      <w:r w:rsidR="001A1393" w:rsidRPr="0017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393" w:rsidRPr="00176F2B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="001A1393" w:rsidRPr="00176F2B">
        <w:rPr>
          <w:rFonts w:ascii="Times New Roman" w:hAnsi="Times New Roman" w:cs="Times New Roman"/>
          <w:sz w:val="24"/>
          <w:szCs w:val="24"/>
        </w:rPr>
        <w:t>/л (норма 6,5-19,1мкмоль/л),  увеличение уровня щелочн</w:t>
      </w:r>
      <w:r w:rsidR="00A44D58" w:rsidRPr="00176F2B">
        <w:rPr>
          <w:rFonts w:ascii="Times New Roman" w:hAnsi="Times New Roman" w:cs="Times New Roman"/>
          <w:sz w:val="24"/>
          <w:szCs w:val="24"/>
        </w:rPr>
        <w:t>ой фосфатазы в 2</w:t>
      </w:r>
      <w:r w:rsidR="001A1393" w:rsidRPr="00176F2B">
        <w:rPr>
          <w:rFonts w:ascii="Times New Roman" w:hAnsi="Times New Roman" w:cs="Times New Roman"/>
          <w:sz w:val="24"/>
          <w:szCs w:val="24"/>
        </w:rPr>
        <w:t xml:space="preserve"> нормы.</w:t>
      </w:r>
      <w:proofErr w:type="gramEnd"/>
    </w:p>
    <w:p w:rsidR="00582D56" w:rsidRPr="00176F2B" w:rsidRDefault="00582D56" w:rsidP="00583133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F2B">
        <w:rPr>
          <w:rFonts w:ascii="Times New Roman" w:hAnsi="Times New Roman" w:cs="Times New Roman"/>
          <w:sz w:val="24"/>
          <w:szCs w:val="24"/>
        </w:rPr>
        <w:t xml:space="preserve">Выявление синдрома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холестаза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 диктует необходимость дифференциального диагноза между вторичными нарушениями и заболеваниями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гепатобилиарной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7C6A96" w:rsidRPr="00176F2B">
        <w:rPr>
          <w:rFonts w:ascii="Times New Roman" w:hAnsi="Times New Roman" w:cs="Times New Roman"/>
          <w:sz w:val="24"/>
          <w:szCs w:val="24"/>
        </w:rPr>
        <w:t xml:space="preserve"> (врожденной </w:t>
      </w:r>
      <w:proofErr w:type="spellStart"/>
      <w:r w:rsidR="007C6A96" w:rsidRPr="00176F2B">
        <w:rPr>
          <w:rFonts w:ascii="Times New Roman" w:hAnsi="Times New Roman" w:cs="Times New Roman"/>
          <w:sz w:val="24"/>
          <w:szCs w:val="24"/>
        </w:rPr>
        <w:t>тирозинемией</w:t>
      </w:r>
      <w:proofErr w:type="spellEnd"/>
      <w:r w:rsidR="007C6A96" w:rsidRPr="00176F2B">
        <w:rPr>
          <w:rFonts w:ascii="Times New Roman" w:hAnsi="Times New Roman" w:cs="Times New Roman"/>
          <w:sz w:val="24"/>
          <w:szCs w:val="24"/>
        </w:rPr>
        <w:t xml:space="preserve">, </w:t>
      </w:r>
      <w:r w:rsidR="0079581B" w:rsidRPr="00176F2B">
        <w:rPr>
          <w:rFonts w:ascii="Times New Roman" w:hAnsi="Times New Roman" w:cs="Times New Roman"/>
          <w:sz w:val="24"/>
          <w:szCs w:val="24"/>
        </w:rPr>
        <w:t>болезнь</w:t>
      </w:r>
      <w:r w:rsidR="000C3F04" w:rsidRPr="00176F2B">
        <w:rPr>
          <w:rFonts w:ascii="Times New Roman" w:hAnsi="Times New Roman" w:cs="Times New Roman"/>
          <w:sz w:val="24"/>
          <w:szCs w:val="24"/>
        </w:rPr>
        <w:t>ю</w:t>
      </w:r>
      <w:r w:rsidR="0079581B" w:rsidRPr="0017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81B" w:rsidRPr="00176F2B">
        <w:rPr>
          <w:rFonts w:ascii="Times New Roman" w:hAnsi="Times New Roman" w:cs="Times New Roman"/>
          <w:sz w:val="24"/>
          <w:szCs w:val="24"/>
        </w:rPr>
        <w:t>Байлера</w:t>
      </w:r>
      <w:proofErr w:type="spellEnd"/>
      <w:r w:rsidR="007C6A96" w:rsidRPr="00176F2B">
        <w:rPr>
          <w:rFonts w:ascii="Times New Roman" w:hAnsi="Times New Roman" w:cs="Times New Roman"/>
          <w:sz w:val="24"/>
          <w:szCs w:val="24"/>
        </w:rPr>
        <w:t>, неполной атрезией</w:t>
      </w:r>
      <w:r w:rsidR="0079581B" w:rsidRPr="00176F2B">
        <w:rPr>
          <w:rFonts w:ascii="Times New Roman" w:hAnsi="Times New Roman" w:cs="Times New Roman"/>
          <w:sz w:val="24"/>
          <w:szCs w:val="24"/>
        </w:rPr>
        <w:t xml:space="preserve"> желчных протоков</w:t>
      </w:r>
      <w:r w:rsidR="007C6A96" w:rsidRPr="00176F2B">
        <w:rPr>
          <w:rFonts w:ascii="Times New Roman" w:hAnsi="Times New Roman" w:cs="Times New Roman"/>
          <w:sz w:val="24"/>
          <w:szCs w:val="24"/>
        </w:rPr>
        <w:t xml:space="preserve">, вторичным </w:t>
      </w:r>
      <w:proofErr w:type="spellStart"/>
      <w:r w:rsidR="007C6A96" w:rsidRPr="00176F2B">
        <w:rPr>
          <w:rFonts w:ascii="Times New Roman" w:hAnsi="Times New Roman" w:cs="Times New Roman"/>
          <w:sz w:val="24"/>
          <w:szCs w:val="24"/>
        </w:rPr>
        <w:t>билиарным</w:t>
      </w:r>
      <w:proofErr w:type="spellEnd"/>
      <w:r w:rsidR="0079581B" w:rsidRPr="00176F2B">
        <w:rPr>
          <w:rFonts w:ascii="Times New Roman" w:hAnsi="Times New Roman" w:cs="Times New Roman"/>
          <w:sz w:val="24"/>
          <w:szCs w:val="24"/>
        </w:rPr>
        <w:t xml:space="preserve"> цирроз на фоне перенесенной </w:t>
      </w:r>
      <w:proofErr w:type="spellStart"/>
      <w:r w:rsidR="0079581B" w:rsidRPr="00176F2B">
        <w:rPr>
          <w:rFonts w:ascii="Times New Roman" w:hAnsi="Times New Roman" w:cs="Times New Roman"/>
          <w:sz w:val="24"/>
          <w:szCs w:val="24"/>
        </w:rPr>
        <w:t>генерализованной</w:t>
      </w:r>
      <w:proofErr w:type="spellEnd"/>
      <w:r w:rsidR="0079581B" w:rsidRPr="00176F2B">
        <w:rPr>
          <w:rFonts w:ascii="Times New Roman" w:hAnsi="Times New Roman" w:cs="Times New Roman"/>
          <w:sz w:val="24"/>
          <w:szCs w:val="24"/>
        </w:rPr>
        <w:t xml:space="preserve"> ЦМВ – инфекции</w:t>
      </w:r>
      <w:r w:rsidR="007C6A96" w:rsidRPr="00176F2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7C6A96" w:rsidRPr="00176F2B">
        <w:rPr>
          <w:rFonts w:ascii="Times New Roman" w:hAnsi="Times New Roman" w:cs="Times New Roman"/>
          <w:sz w:val="24"/>
          <w:szCs w:val="24"/>
        </w:rPr>
        <w:t>гликогенозами</w:t>
      </w:r>
      <w:proofErr w:type="spellEnd"/>
      <w:r w:rsidR="007C6A96" w:rsidRPr="00176F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6A96" w:rsidRPr="00176F2B">
        <w:rPr>
          <w:rFonts w:ascii="Times New Roman" w:hAnsi="Times New Roman" w:cs="Times New Roman"/>
          <w:sz w:val="24"/>
          <w:szCs w:val="24"/>
        </w:rPr>
        <w:t>пероксисомными</w:t>
      </w:r>
      <w:proofErr w:type="spellEnd"/>
      <w:r w:rsidR="007C6A96" w:rsidRPr="00176F2B">
        <w:rPr>
          <w:rFonts w:ascii="Times New Roman" w:hAnsi="Times New Roman" w:cs="Times New Roman"/>
          <w:sz w:val="24"/>
          <w:szCs w:val="24"/>
        </w:rPr>
        <w:t xml:space="preserve"> </w:t>
      </w:r>
      <w:r w:rsidR="0079581B" w:rsidRPr="00176F2B">
        <w:rPr>
          <w:rFonts w:ascii="Times New Roman" w:hAnsi="Times New Roman" w:cs="Times New Roman"/>
          <w:sz w:val="24"/>
          <w:szCs w:val="24"/>
        </w:rPr>
        <w:t xml:space="preserve"> </w:t>
      </w:r>
      <w:r w:rsidR="007C6A96" w:rsidRPr="00176F2B">
        <w:rPr>
          <w:rFonts w:ascii="Times New Roman" w:hAnsi="Times New Roman" w:cs="Times New Roman"/>
          <w:sz w:val="24"/>
          <w:szCs w:val="24"/>
        </w:rPr>
        <w:t xml:space="preserve">заболеваниями, </w:t>
      </w:r>
      <w:r w:rsidR="002E21C8" w:rsidRPr="00176F2B">
        <w:rPr>
          <w:rFonts w:ascii="Times New Roman" w:hAnsi="Times New Roman" w:cs="Times New Roman"/>
          <w:sz w:val="24"/>
          <w:szCs w:val="24"/>
        </w:rPr>
        <w:t xml:space="preserve">другими </w:t>
      </w:r>
      <w:proofErr w:type="spellStart"/>
      <w:r w:rsidR="002E21C8" w:rsidRPr="00176F2B">
        <w:rPr>
          <w:rFonts w:ascii="Times New Roman" w:hAnsi="Times New Roman" w:cs="Times New Roman"/>
          <w:sz w:val="24"/>
          <w:szCs w:val="24"/>
        </w:rPr>
        <w:t>аминоацидопатиями</w:t>
      </w:r>
      <w:proofErr w:type="spellEnd"/>
      <w:r w:rsidR="002E21C8" w:rsidRPr="00176F2B">
        <w:rPr>
          <w:rFonts w:ascii="Times New Roman" w:hAnsi="Times New Roman" w:cs="Times New Roman"/>
          <w:sz w:val="24"/>
          <w:szCs w:val="24"/>
        </w:rPr>
        <w:t xml:space="preserve">, </w:t>
      </w:r>
      <w:r w:rsidR="0079581B" w:rsidRPr="00176F2B">
        <w:rPr>
          <w:rFonts w:ascii="Times New Roman" w:hAnsi="Times New Roman" w:cs="Times New Roman"/>
          <w:sz w:val="24"/>
          <w:szCs w:val="24"/>
        </w:rPr>
        <w:t>болезнь</w:t>
      </w:r>
      <w:r w:rsidR="007C6A96" w:rsidRPr="00176F2B">
        <w:rPr>
          <w:rFonts w:ascii="Times New Roman" w:hAnsi="Times New Roman" w:cs="Times New Roman"/>
          <w:sz w:val="24"/>
          <w:szCs w:val="24"/>
        </w:rPr>
        <w:t>ю</w:t>
      </w:r>
      <w:r w:rsidR="0079581B" w:rsidRPr="00176F2B">
        <w:rPr>
          <w:rFonts w:ascii="Times New Roman" w:hAnsi="Times New Roman" w:cs="Times New Roman"/>
          <w:sz w:val="24"/>
          <w:szCs w:val="24"/>
        </w:rPr>
        <w:t xml:space="preserve"> Коновалова-Вильсона</w:t>
      </w:r>
      <w:r w:rsidR="007C6A96" w:rsidRPr="00176F2B">
        <w:rPr>
          <w:rFonts w:ascii="Times New Roman" w:hAnsi="Times New Roman" w:cs="Times New Roman"/>
          <w:sz w:val="24"/>
          <w:szCs w:val="24"/>
        </w:rPr>
        <w:t>,</w:t>
      </w:r>
      <w:r w:rsidR="0079581B" w:rsidRPr="0017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81B" w:rsidRPr="00176F2B">
        <w:rPr>
          <w:rFonts w:ascii="Times New Roman" w:hAnsi="Times New Roman" w:cs="Times New Roman"/>
          <w:sz w:val="24"/>
          <w:szCs w:val="24"/>
        </w:rPr>
        <w:t>муковисцидоз</w:t>
      </w:r>
      <w:r w:rsidR="007C6A96" w:rsidRPr="00176F2B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7C6A96" w:rsidRPr="00176F2B">
        <w:rPr>
          <w:rFonts w:ascii="Times New Roman" w:hAnsi="Times New Roman" w:cs="Times New Roman"/>
          <w:sz w:val="24"/>
          <w:szCs w:val="24"/>
        </w:rPr>
        <w:t xml:space="preserve">, дефицитом альфа-1- </w:t>
      </w:r>
      <w:proofErr w:type="spellStart"/>
      <w:r w:rsidR="007C6A96" w:rsidRPr="00176F2B">
        <w:rPr>
          <w:rFonts w:ascii="Times New Roman" w:hAnsi="Times New Roman" w:cs="Times New Roman"/>
          <w:sz w:val="24"/>
          <w:szCs w:val="24"/>
        </w:rPr>
        <w:t>антитрипсина</w:t>
      </w:r>
      <w:proofErr w:type="spellEnd"/>
      <w:r w:rsidR="007C6A96" w:rsidRPr="00176F2B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7C6A96" w:rsidRPr="00176F2B">
        <w:rPr>
          <w:rFonts w:ascii="Times New Roman" w:hAnsi="Times New Roman" w:cs="Times New Roman"/>
          <w:sz w:val="24"/>
          <w:szCs w:val="24"/>
        </w:rPr>
        <w:t>.</w:t>
      </w:r>
      <w:r w:rsidR="00293443" w:rsidRPr="00176F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93443" w:rsidRPr="00176F2B">
        <w:rPr>
          <w:rFonts w:ascii="Times New Roman" w:hAnsi="Times New Roman" w:cs="Times New Roman"/>
          <w:sz w:val="24"/>
          <w:szCs w:val="24"/>
        </w:rPr>
        <w:t xml:space="preserve"> связи с чем проведены ниже перечисленные исследования.</w:t>
      </w:r>
    </w:p>
    <w:p w:rsidR="00A44D58" w:rsidRPr="00176F2B" w:rsidRDefault="0060692A" w:rsidP="00587AB8">
      <w:pPr>
        <w:pStyle w:val="a3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Пр</w:t>
      </w:r>
      <w:r w:rsidR="00A44D58" w:rsidRPr="00176F2B">
        <w:rPr>
          <w:rFonts w:ascii="Times New Roman" w:hAnsi="Times New Roman" w:cs="Times New Roman"/>
          <w:sz w:val="24"/>
          <w:szCs w:val="24"/>
        </w:rPr>
        <w:t>отеинограмма</w:t>
      </w:r>
      <w:proofErr w:type="spellEnd"/>
      <w:r w:rsidR="00AB72EC" w:rsidRPr="00176F2B">
        <w:rPr>
          <w:rFonts w:ascii="Times New Roman" w:hAnsi="Times New Roman" w:cs="Times New Roman"/>
          <w:sz w:val="24"/>
          <w:szCs w:val="24"/>
        </w:rPr>
        <w:t>:</w:t>
      </w:r>
      <w:r w:rsidR="00A44D58" w:rsidRPr="00176F2B">
        <w:rPr>
          <w:rFonts w:ascii="Times New Roman" w:hAnsi="Times New Roman" w:cs="Times New Roman"/>
          <w:sz w:val="24"/>
          <w:szCs w:val="24"/>
        </w:rPr>
        <w:t xml:space="preserve"> общий белок – </w:t>
      </w:r>
      <w:r w:rsidRPr="00176F2B">
        <w:rPr>
          <w:rFonts w:ascii="Times New Roman" w:hAnsi="Times New Roman" w:cs="Times New Roman"/>
          <w:sz w:val="24"/>
          <w:szCs w:val="24"/>
        </w:rPr>
        <w:t>51г/л, альбумин – 44%</w:t>
      </w:r>
      <w:r w:rsidR="00AB72EC" w:rsidRPr="00176F2B">
        <w:rPr>
          <w:rFonts w:ascii="Times New Roman" w:hAnsi="Times New Roman" w:cs="Times New Roman"/>
          <w:sz w:val="24"/>
          <w:szCs w:val="24"/>
        </w:rPr>
        <w:t>.</w:t>
      </w:r>
    </w:p>
    <w:p w:rsidR="00AB72EC" w:rsidRPr="00176F2B" w:rsidRDefault="0060692A" w:rsidP="00587AB8">
      <w:pPr>
        <w:pStyle w:val="a3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F2B">
        <w:rPr>
          <w:rFonts w:ascii="Times New Roman" w:hAnsi="Times New Roman" w:cs="Times New Roman"/>
          <w:sz w:val="24"/>
          <w:szCs w:val="24"/>
        </w:rPr>
        <w:t>Коагулограмма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>:</w:t>
      </w:r>
      <w:r w:rsidR="00AB72EC" w:rsidRPr="0017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2EC" w:rsidRPr="00176F2B">
        <w:rPr>
          <w:rFonts w:ascii="Times New Roman" w:hAnsi="Times New Roman" w:cs="Times New Roman"/>
          <w:sz w:val="24"/>
          <w:szCs w:val="24"/>
        </w:rPr>
        <w:t>протромбиновый</w:t>
      </w:r>
      <w:proofErr w:type="spellEnd"/>
      <w:r w:rsidR="00AB72EC" w:rsidRPr="00176F2B">
        <w:rPr>
          <w:rFonts w:ascii="Times New Roman" w:hAnsi="Times New Roman" w:cs="Times New Roman"/>
          <w:sz w:val="24"/>
          <w:szCs w:val="24"/>
        </w:rPr>
        <w:t xml:space="preserve"> индекс – 7</w:t>
      </w:r>
      <w:r w:rsidRPr="00176F2B">
        <w:rPr>
          <w:rFonts w:ascii="Times New Roman" w:hAnsi="Times New Roman" w:cs="Times New Roman"/>
          <w:sz w:val="24"/>
          <w:szCs w:val="24"/>
        </w:rPr>
        <w:t>0,</w:t>
      </w:r>
      <w:r w:rsidR="00AB72EC" w:rsidRPr="00176F2B">
        <w:rPr>
          <w:rFonts w:ascii="Times New Roman" w:hAnsi="Times New Roman" w:cs="Times New Roman"/>
          <w:sz w:val="24"/>
          <w:szCs w:val="24"/>
        </w:rPr>
        <w:t>8</w:t>
      </w:r>
      <w:r w:rsidRPr="00176F2B">
        <w:rPr>
          <w:rFonts w:ascii="Times New Roman" w:hAnsi="Times New Roman" w:cs="Times New Roman"/>
          <w:sz w:val="24"/>
          <w:szCs w:val="24"/>
        </w:rPr>
        <w:t>%</w:t>
      </w:r>
      <w:r w:rsidR="00AB72EC" w:rsidRPr="00176F2B">
        <w:rPr>
          <w:sz w:val="24"/>
          <w:szCs w:val="24"/>
        </w:rPr>
        <w:t xml:space="preserve"> </w:t>
      </w:r>
      <w:proofErr w:type="gramStart"/>
      <w:r w:rsidR="00AB72EC" w:rsidRPr="00176F2B">
        <w:rPr>
          <w:sz w:val="24"/>
          <w:szCs w:val="24"/>
        </w:rPr>
        <w:t xml:space="preserve">( </w:t>
      </w:r>
      <w:proofErr w:type="gramEnd"/>
      <w:r w:rsidR="00AB72EC" w:rsidRPr="00176F2B">
        <w:rPr>
          <w:rFonts w:ascii="Times New Roman" w:hAnsi="Times New Roman" w:cs="Times New Roman"/>
          <w:sz w:val="24"/>
          <w:szCs w:val="24"/>
        </w:rPr>
        <w:t xml:space="preserve">норма 93-107%.), </w:t>
      </w:r>
      <w:r w:rsidRPr="00176F2B">
        <w:rPr>
          <w:rFonts w:ascii="Times New Roman" w:hAnsi="Times New Roman" w:cs="Times New Roman"/>
          <w:sz w:val="24"/>
          <w:szCs w:val="24"/>
        </w:rPr>
        <w:t xml:space="preserve">Время свертывания </w:t>
      </w:r>
      <w:r w:rsidR="00AB72EC" w:rsidRPr="00176F2B">
        <w:rPr>
          <w:rFonts w:ascii="Times New Roman" w:hAnsi="Times New Roman" w:cs="Times New Roman"/>
          <w:sz w:val="24"/>
          <w:szCs w:val="24"/>
        </w:rPr>
        <w:t>-</w:t>
      </w:r>
      <w:r w:rsidRPr="00176F2B">
        <w:rPr>
          <w:rFonts w:ascii="Times New Roman" w:hAnsi="Times New Roman" w:cs="Times New Roman"/>
          <w:sz w:val="24"/>
          <w:szCs w:val="24"/>
        </w:rPr>
        <w:t>13 мин</w:t>
      </w:r>
      <w:r w:rsidR="00AB72EC" w:rsidRPr="00176F2B">
        <w:rPr>
          <w:sz w:val="24"/>
          <w:szCs w:val="24"/>
        </w:rPr>
        <w:t xml:space="preserve"> </w:t>
      </w:r>
      <w:r w:rsidR="00AB72EC" w:rsidRPr="00176F2B">
        <w:rPr>
          <w:rFonts w:ascii="Times New Roman" w:hAnsi="Times New Roman" w:cs="Times New Roman"/>
          <w:sz w:val="24"/>
          <w:szCs w:val="24"/>
        </w:rPr>
        <w:t>( норма 5-10 минут).</w:t>
      </w:r>
    </w:p>
    <w:p w:rsidR="00060AD6" w:rsidRPr="00176F2B" w:rsidRDefault="0060692A" w:rsidP="00587AB8">
      <w:pPr>
        <w:pStyle w:val="a3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6F2B">
        <w:rPr>
          <w:rFonts w:ascii="Times New Roman" w:hAnsi="Times New Roman" w:cs="Times New Roman"/>
          <w:sz w:val="24"/>
          <w:szCs w:val="24"/>
        </w:rPr>
        <w:t xml:space="preserve"> Альфа-1-антитрипсин – в норме</w:t>
      </w:r>
      <w:r w:rsidR="00060AD6" w:rsidRPr="00176F2B">
        <w:rPr>
          <w:rFonts w:ascii="Times New Roman" w:hAnsi="Times New Roman" w:cs="Times New Roman"/>
          <w:sz w:val="24"/>
          <w:szCs w:val="24"/>
        </w:rPr>
        <w:t>.</w:t>
      </w:r>
    </w:p>
    <w:p w:rsidR="00060AD6" w:rsidRPr="00176F2B" w:rsidRDefault="0060692A" w:rsidP="00587AB8">
      <w:pPr>
        <w:pStyle w:val="a3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Альфа-фетопротеин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 – более 100 000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нг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/мл (норма  &lt; 11,3),в динамике – 3600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нг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>/мл</w:t>
      </w:r>
      <w:r w:rsidR="00060AD6" w:rsidRPr="00176F2B">
        <w:rPr>
          <w:rFonts w:ascii="Times New Roman" w:hAnsi="Times New Roman" w:cs="Times New Roman"/>
          <w:sz w:val="24"/>
          <w:szCs w:val="24"/>
        </w:rPr>
        <w:t>.</w:t>
      </w:r>
      <w:r w:rsidR="002E21C8" w:rsidRPr="00176F2B">
        <w:rPr>
          <w:rFonts w:ascii="Times New Roman" w:hAnsi="Times New Roman" w:cs="Times New Roman"/>
          <w:sz w:val="24"/>
          <w:szCs w:val="24"/>
        </w:rPr>
        <w:t xml:space="preserve">  Дефицит желчных протоков может компенсироваться их пролиферацией, что ассоциировано с высокой экспрессией </w:t>
      </w:r>
      <w:proofErr w:type="spellStart"/>
      <w:r w:rsidR="002E21C8" w:rsidRPr="00176F2B">
        <w:rPr>
          <w:rFonts w:ascii="Times New Roman" w:hAnsi="Times New Roman" w:cs="Times New Roman"/>
          <w:sz w:val="24"/>
          <w:szCs w:val="24"/>
        </w:rPr>
        <w:t>альфа-фетопротеина</w:t>
      </w:r>
      <w:proofErr w:type="spellEnd"/>
      <w:r w:rsidR="002E21C8" w:rsidRPr="00176F2B">
        <w:rPr>
          <w:rFonts w:ascii="Times New Roman" w:hAnsi="Times New Roman" w:cs="Times New Roman"/>
          <w:sz w:val="24"/>
          <w:szCs w:val="24"/>
        </w:rPr>
        <w:t>.</w:t>
      </w:r>
    </w:p>
    <w:p w:rsidR="00060AD6" w:rsidRPr="00176F2B" w:rsidRDefault="0060692A" w:rsidP="009B55FF">
      <w:pPr>
        <w:pStyle w:val="a3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Гамма-глутаминтрансфераза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 (ГГТ) – 0,9 (норма 0,9-6,36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/час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 л)</w:t>
      </w:r>
      <w:r w:rsidR="00060AD6" w:rsidRPr="00176F2B">
        <w:rPr>
          <w:rFonts w:ascii="Times New Roman" w:hAnsi="Times New Roman" w:cs="Times New Roman"/>
          <w:sz w:val="24"/>
          <w:szCs w:val="24"/>
        </w:rPr>
        <w:t>.</w:t>
      </w:r>
    </w:p>
    <w:p w:rsidR="00060AD6" w:rsidRPr="00176F2B" w:rsidRDefault="00D62FE1" w:rsidP="00587AB8">
      <w:pPr>
        <w:pStyle w:val="a3"/>
        <w:numPr>
          <w:ilvl w:val="0"/>
          <w:numId w:val="1"/>
        </w:numPr>
        <w:spacing w:after="0" w:line="360" w:lineRule="auto"/>
        <w:ind w:left="426" w:right="4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6F2B"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Исследование на маркеры вирусной инфекции методом  ПЦР – </w:t>
      </w:r>
      <w:r w:rsidR="0060692A" w:rsidRPr="0017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92A" w:rsidRPr="00176F2B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="0060692A" w:rsidRPr="00176F2B">
        <w:rPr>
          <w:rFonts w:ascii="Times New Roman" w:hAnsi="Times New Roman" w:cs="Times New Roman"/>
          <w:sz w:val="24"/>
          <w:szCs w:val="24"/>
        </w:rPr>
        <w:t xml:space="preserve"> к ЦМВ – </w:t>
      </w:r>
      <w:proofErr w:type="spellStart"/>
      <w:r w:rsidR="0060692A" w:rsidRPr="00176F2B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="0060692A" w:rsidRPr="00176F2B">
        <w:rPr>
          <w:rFonts w:ascii="Times New Roman" w:hAnsi="Times New Roman" w:cs="Times New Roman"/>
          <w:sz w:val="24"/>
          <w:szCs w:val="24"/>
        </w:rPr>
        <w:t>.</w:t>
      </w:r>
      <w:r w:rsidR="00060AD6" w:rsidRPr="00176F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0AD6" w:rsidRPr="00176F2B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="00060AD6" w:rsidRPr="00176F2B">
        <w:rPr>
          <w:rFonts w:ascii="Times New Roman" w:hAnsi="Times New Roman" w:cs="Times New Roman"/>
          <w:sz w:val="24"/>
          <w:szCs w:val="24"/>
        </w:rPr>
        <w:t xml:space="preserve"> к ЦМВ – 2,05 (норма &lt;0,5).</w:t>
      </w:r>
      <w:r w:rsidR="00C4084F" w:rsidRPr="00176F2B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Данные изменения расценены как </w:t>
      </w:r>
      <w:proofErr w:type="spellStart"/>
      <w:r w:rsidR="00C4084F" w:rsidRPr="00176F2B">
        <w:rPr>
          <w:rFonts w:ascii="Times New Roman" w:eastAsia="Times New Roman" w:hAnsi="Times New Roman"/>
          <w:sz w:val="24"/>
          <w:szCs w:val="24"/>
          <w:lang w:eastAsia="ru-RU"/>
        </w:rPr>
        <w:t>персистирующая</w:t>
      </w:r>
      <w:proofErr w:type="spellEnd"/>
      <w:r w:rsidR="00C4084F" w:rsidRPr="00176F2B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инфекция, вызванная вирусами  ЦМВ.</w:t>
      </w:r>
    </w:p>
    <w:p w:rsidR="00060AD6" w:rsidRPr="00176F2B" w:rsidRDefault="0060692A" w:rsidP="009B55FF">
      <w:pPr>
        <w:pStyle w:val="a3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6F2B">
        <w:rPr>
          <w:rFonts w:ascii="Times New Roman" w:hAnsi="Times New Roman" w:cs="Times New Roman"/>
          <w:sz w:val="24"/>
          <w:szCs w:val="24"/>
        </w:rPr>
        <w:t xml:space="preserve"> Глюкоза крови – 2,8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>/л</w:t>
      </w:r>
      <w:r w:rsidR="00060AD6" w:rsidRPr="00176F2B">
        <w:rPr>
          <w:rFonts w:ascii="Times New Roman" w:hAnsi="Times New Roman" w:cs="Times New Roman"/>
          <w:sz w:val="24"/>
          <w:szCs w:val="24"/>
        </w:rPr>
        <w:t>.</w:t>
      </w:r>
    </w:p>
    <w:p w:rsidR="00060AD6" w:rsidRPr="00176F2B" w:rsidRDefault="0060692A" w:rsidP="009B55FF">
      <w:pPr>
        <w:pStyle w:val="a3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6F2B">
        <w:rPr>
          <w:rFonts w:ascii="Times New Roman" w:hAnsi="Times New Roman" w:cs="Times New Roman"/>
          <w:sz w:val="24"/>
          <w:szCs w:val="24"/>
        </w:rPr>
        <w:t xml:space="preserve"> Скрининг – тесты моч</w:t>
      </w:r>
      <w:r w:rsidR="00060AD6" w:rsidRPr="00176F2B">
        <w:rPr>
          <w:rFonts w:ascii="Times New Roman" w:hAnsi="Times New Roman" w:cs="Times New Roman"/>
          <w:sz w:val="24"/>
          <w:szCs w:val="24"/>
        </w:rPr>
        <w:t>и – в норме.</w:t>
      </w:r>
    </w:p>
    <w:p w:rsidR="00060AD6" w:rsidRPr="00176F2B" w:rsidRDefault="00A61924" w:rsidP="009B55FF">
      <w:pPr>
        <w:pStyle w:val="a3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Пилокарпиновая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 проба – в норме.</w:t>
      </w:r>
    </w:p>
    <w:p w:rsidR="00060AD6" w:rsidRPr="00176F2B" w:rsidRDefault="0060692A" w:rsidP="00587AB8">
      <w:pPr>
        <w:pStyle w:val="a3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6F2B">
        <w:rPr>
          <w:rFonts w:ascii="Times New Roman" w:hAnsi="Times New Roman" w:cs="Times New Roman"/>
          <w:sz w:val="24"/>
          <w:szCs w:val="24"/>
        </w:rPr>
        <w:t xml:space="preserve"> Медь мочи – в норме</w:t>
      </w:r>
      <w:r w:rsidR="00060AD6" w:rsidRPr="00176F2B">
        <w:rPr>
          <w:rFonts w:ascii="Times New Roman" w:hAnsi="Times New Roman" w:cs="Times New Roman"/>
          <w:sz w:val="24"/>
          <w:szCs w:val="24"/>
        </w:rPr>
        <w:t>.</w:t>
      </w:r>
    </w:p>
    <w:p w:rsidR="00975EE3" w:rsidRPr="00176F2B" w:rsidRDefault="0060692A" w:rsidP="00587AB8">
      <w:pPr>
        <w:pStyle w:val="a3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Церулоплазмин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 – в норме</w:t>
      </w:r>
      <w:r w:rsidR="00060AD6" w:rsidRPr="00176F2B">
        <w:rPr>
          <w:rFonts w:ascii="Times New Roman" w:hAnsi="Times New Roman" w:cs="Times New Roman"/>
          <w:sz w:val="24"/>
          <w:szCs w:val="24"/>
        </w:rPr>
        <w:t>.</w:t>
      </w:r>
    </w:p>
    <w:p w:rsidR="00975EE3" w:rsidRPr="00176F2B" w:rsidRDefault="0060692A" w:rsidP="00587AB8">
      <w:pPr>
        <w:pStyle w:val="a3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6F2B">
        <w:rPr>
          <w:rFonts w:ascii="Times New Roman" w:hAnsi="Times New Roman" w:cs="Times New Roman"/>
          <w:sz w:val="24"/>
          <w:szCs w:val="24"/>
        </w:rPr>
        <w:t xml:space="preserve">УЗИ </w:t>
      </w:r>
      <w:r w:rsidR="00170411" w:rsidRPr="00176F2B">
        <w:rPr>
          <w:rFonts w:ascii="Times New Roman" w:eastAsia="Times New Roman" w:hAnsi="Times New Roman"/>
          <w:sz w:val="24"/>
          <w:szCs w:val="24"/>
        </w:rPr>
        <w:t>органов брюшной полости и почек</w:t>
      </w:r>
      <w:r w:rsidRPr="00176F2B">
        <w:rPr>
          <w:rFonts w:ascii="Times New Roman" w:hAnsi="Times New Roman" w:cs="Times New Roman"/>
          <w:sz w:val="24"/>
          <w:szCs w:val="24"/>
        </w:rPr>
        <w:t xml:space="preserve">: печень увеличена на 5 см,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эхогенность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  паренхимы повышена,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холестаз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, воротная вена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дилатирована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 до 8 мм, извита. Желчный пузырь: удлинен,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гипотоничен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, стенка отечна до 3-4 мм, полость свободна. </w:t>
      </w:r>
      <w:r w:rsidR="00975EE3" w:rsidRPr="00176F2B">
        <w:rPr>
          <w:rFonts w:ascii="Times New Roman" w:hAnsi="Times New Roman" w:cs="Times New Roman"/>
          <w:sz w:val="24"/>
          <w:szCs w:val="24"/>
        </w:rPr>
        <w:t xml:space="preserve">Селезенка увеличена на </w:t>
      </w:r>
      <w:r w:rsidRPr="00176F2B">
        <w:rPr>
          <w:rFonts w:ascii="Times New Roman" w:hAnsi="Times New Roman" w:cs="Times New Roman"/>
          <w:sz w:val="24"/>
          <w:szCs w:val="24"/>
        </w:rPr>
        <w:t xml:space="preserve">4,5 см, край утолщен, токсико-пролиферативная реакция </w:t>
      </w:r>
      <w:r w:rsidRPr="00176F2B">
        <w:rPr>
          <w:rFonts w:ascii="Times New Roman" w:hAnsi="Times New Roman" w:cs="Times New Roman"/>
          <w:sz w:val="24"/>
          <w:szCs w:val="24"/>
        </w:rPr>
        <w:lastRenderedPageBreak/>
        <w:t xml:space="preserve">паренхимы, вены умеренно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дилатированы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. Почки: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уростаза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 нет, паренхима не изменена. </w:t>
      </w:r>
    </w:p>
    <w:p w:rsidR="00975EE3" w:rsidRPr="00176F2B" w:rsidRDefault="0060692A" w:rsidP="00587AB8">
      <w:pPr>
        <w:pStyle w:val="a3"/>
        <w:numPr>
          <w:ilvl w:val="0"/>
          <w:numId w:val="1"/>
        </w:num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7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Узи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 головного мозга: отечность</w:t>
      </w:r>
      <w:r w:rsidR="00975EE3" w:rsidRPr="00176F2B">
        <w:rPr>
          <w:rFonts w:ascii="Times New Roman" w:hAnsi="Times New Roman" w:cs="Times New Roman"/>
          <w:sz w:val="24"/>
          <w:szCs w:val="24"/>
        </w:rPr>
        <w:t xml:space="preserve"> оболочек, рыхлость эпендимы, межполушарная </w:t>
      </w:r>
      <w:r w:rsidRPr="00176F2B">
        <w:rPr>
          <w:rFonts w:ascii="Times New Roman" w:hAnsi="Times New Roman" w:cs="Times New Roman"/>
          <w:sz w:val="24"/>
          <w:szCs w:val="24"/>
        </w:rPr>
        <w:t xml:space="preserve"> щель 2 мм.</w:t>
      </w:r>
    </w:p>
    <w:p w:rsidR="004237A9" w:rsidRPr="00176F2B" w:rsidRDefault="0060692A" w:rsidP="00587AB8">
      <w:pPr>
        <w:pStyle w:val="a3"/>
        <w:numPr>
          <w:ilvl w:val="0"/>
          <w:numId w:val="1"/>
        </w:num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76F2B">
        <w:rPr>
          <w:rFonts w:ascii="Times New Roman" w:hAnsi="Times New Roman" w:cs="Times New Roman"/>
          <w:sz w:val="24"/>
          <w:szCs w:val="24"/>
        </w:rPr>
        <w:t xml:space="preserve"> Компьютерная томография пояснично-крестцового отдела позвоночника: КТ-признаки аномалии развития пояснично-крестцового перехода (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люмбализация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 L6, 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spina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bifida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 L6), агенезия копчика.</w:t>
      </w:r>
    </w:p>
    <w:p w:rsidR="00C061FF" w:rsidRPr="00176F2B" w:rsidRDefault="0060692A" w:rsidP="00587AB8">
      <w:pPr>
        <w:pStyle w:val="a3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6F2B">
        <w:rPr>
          <w:rFonts w:ascii="Times New Roman" w:hAnsi="Times New Roman" w:cs="Times New Roman"/>
          <w:sz w:val="24"/>
          <w:szCs w:val="24"/>
        </w:rPr>
        <w:t xml:space="preserve">ЭКГ: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синусовая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 брадикардия, выраженные нарушения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реполяризации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 миокарда</w:t>
      </w:r>
      <w:r w:rsidR="00C061FF" w:rsidRPr="00176F2B">
        <w:rPr>
          <w:rFonts w:ascii="Times New Roman" w:hAnsi="Times New Roman" w:cs="Times New Roman"/>
          <w:sz w:val="24"/>
          <w:szCs w:val="24"/>
        </w:rPr>
        <w:t>.</w:t>
      </w:r>
    </w:p>
    <w:p w:rsidR="00C061FF" w:rsidRPr="00176F2B" w:rsidRDefault="0060692A" w:rsidP="00587AB8">
      <w:pPr>
        <w:pStyle w:val="a3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6F2B">
        <w:rPr>
          <w:rFonts w:ascii="Times New Roman" w:hAnsi="Times New Roman" w:cs="Times New Roman"/>
          <w:sz w:val="24"/>
          <w:szCs w:val="24"/>
        </w:rPr>
        <w:t xml:space="preserve">ДПЭХОКГ: </w:t>
      </w:r>
      <w:r w:rsidR="00C061FF" w:rsidRPr="00176F2B">
        <w:rPr>
          <w:rFonts w:ascii="Times New Roman" w:hAnsi="Times New Roman" w:cs="Times New Roman"/>
          <w:sz w:val="24"/>
          <w:szCs w:val="24"/>
        </w:rPr>
        <w:t>л</w:t>
      </w:r>
      <w:r w:rsidRPr="00176F2B">
        <w:rPr>
          <w:rFonts w:ascii="Times New Roman" w:hAnsi="Times New Roman" w:cs="Times New Roman"/>
          <w:sz w:val="24"/>
          <w:szCs w:val="24"/>
        </w:rPr>
        <w:t>ево-правый шунт диаметром 4,8-5,5 мм в центральной части МПП. Дилатация правых камер. Трикуспидальная регургитация 1 степени. Заключение: ВПС: Вторичный  ДМПП</w:t>
      </w:r>
      <w:r w:rsidR="00C061FF" w:rsidRPr="00176F2B">
        <w:rPr>
          <w:rFonts w:ascii="Times New Roman" w:hAnsi="Times New Roman" w:cs="Times New Roman"/>
          <w:sz w:val="24"/>
          <w:szCs w:val="24"/>
        </w:rPr>
        <w:t>.</w:t>
      </w:r>
    </w:p>
    <w:p w:rsidR="00C061FF" w:rsidRPr="00176F2B" w:rsidRDefault="0060692A" w:rsidP="009B55FF">
      <w:pPr>
        <w:pStyle w:val="a3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6F2B">
        <w:rPr>
          <w:rFonts w:ascii="Times New Roman" w:hAnsi="Times New Roman" w:cs="Times New Roman"/>
          <w:sz w:val="24"/>
          <w:szCs w:val="24"/>
        </w:rPr>
        <w:t xml:space="preserve">Рентгенография ОГК: </w:t>
      </w:r>
      <w:proofErr w:type="gramStart"/>
      <w:r w:rsidRPr="00176F2B">
        <w:rPr>
          <w:rFonts w:ascii="Times New Roman" w:hAnsi="Times New Roman" w:cs="Times New Roman"/>
          <w:sz w:val="24"/>
          <w:szCs w:val="24"/>
        </w:rPr>
        <w:t>легочной</w:t>
      </w:r>
      <w:proofErr w:type="gramEnd"/>
      <w:r w:rsidRPr="00176F2B">
        <w:rPr>
          <w:rFonts w:ascii="Times New Roman" w:hAnsi="Times New Roman" w:cs="Times New Roman"/>
          <w:sz w:val="24"/>
          <w:szCs w:val="24"/>
        </w:rPr>
        <w:t xml:space="preserve"> рисунок не изменен. Корн</w:t>
      </w:r>
      <w:proofErr w:type="gramStart"/>
      <w:r w:rsidRPr="00176F2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76F2B">
        <w:rPr>
          <w:rFonts w:ascii="Times New Roman" w:hAnsi="Times New Roman" w:cs="Times New Roman"/>
          <w:sz w:val="24"/>
          <w:szCs w:val="24"/>
        </w:rPr>
        <w:t xml:space="preserve"> за тенью средостения, расширенного ,за счет тимомегалии1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>, синусы свободны. Сердце – расширено в поперечнике, КТИ – 58%</w:t>
      </w:r>
      <w:r w:rsidR="00C061FF" w:rsidRPr="00176F2B">
        <w:rPr>
          <w:rFonts w:ascii="Times New Roman" w:hAnsi="Times New Roman" w:cs="Times New Roman"/>
          <w:sz w:val="24"/>
          <w:szCs w:val="24"/>
        </w:rPr>
        <w:t>.</w:t>
      </w:r>
    </w:p>
    <w:p w:rsidR="00C061FF" w:rsidRPr="00176F2B" w:rsidRDefault="0060692A" w:rsidP="009B55FF">
      <w:pPr>
        <w:pStyle w:val="a3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6F2B">
        <w:rPr>
          <w:rFonts w:ascii="Times New Roman" w:hAnsi="Times New Roman" w:cs="Times New Roman"/>
          <w:sz w:val="24"/>
          <w:szCs w:val="24"/>
        </w:rPr>
        <w:t>Патологогистологическое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 исследование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биоптата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 печени</w:t>
      </w:r>
      <w:r w:rsidR="00C061FF" w:rsidRPr="00176F2B">
        <w:rPr>
          <w:rFonts w:ascii="Times New Roman" w:hAnsi="Times New Roman" w:cs="Times New Roman"/>
          <w:sz w:val="24"/>
          <w:szCs w:val="24"/>
        </w:rPr>
        <w:t>: д</w:t>
      </w:r>
      <w:r w:rsidRPr="00176F2B">
        <w:rPr>
          <w:rFonts w:ascii="Times New Roman" w:hAnsi="Times New Roman" w:cs="Times New Roman"/>
          <w:sz w:val="24"/>
          <w:szCs w:val="24"/>
        </w:rPr>
        <w:t>ва участка ткани коричневато-зеленоватого цвета с фрагментом капсулы по 0,6х</w:t>
      </w:r>
      <w:proofErr w:type="gramStart"/>
      <w:r w:rsidRPr="00176F2B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176F2B">
        <w:rPr>
          <w:rFonts w:ascii="Times New Roman" w:hAnsi="Times New Roman" w:cs="Times New Roman"/>
          <w:sz w:val="24"/>
          <w:szCs w:val="24"/>
        </w:rPr>
        <w:t xml:space="preserve">,3х0,5 см, плотной консистенции. Заключение: Хронический гепатит с формированием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мелкоузлового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 цирроза</w:t>
      </w:r>
      <w:r w:rsidR="00C061FF" w:rsidRPr="00176F2B">
        <w:rPr>
          <w:rFonts w:ascii="Times New Roman" w:hAnsi="Times New Roman" w:cs="Times New Roman"/>
          <w:sz w:val="24"/>
          <w:szCs w:val="24"/>
        </w:rPr>
        <w:t>.</w:t>
      </w:r>
    </w:p>
    <w:p w:rsidR="00170411" w:rsidRPr="00176F2B" w:rsidRDefault="0060692A" w:rsidP="009B55FF">
      <w:pPr>
        <w:pStyle w:val="a3"/>
        <w:numPr>
          <w:ilvl w:val="0"/>
          <w:numId w:val="1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76F2B">
        <w:rPr>
          <w:rFonts w:ascii="Times New Roman" w:hAnsi="Times New Roman" w:cs="Times New Roman"/>
          <w:sz w:val="24"/>
          <w:szCs w:val="24"/>
        </w:rPr>
        <w:t xml:space="preserve">Патоморфологическое исследование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биоптата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 печени</w:t>
      </w:r>
      <w:r w:rsidR="00C061FF" w:rsidRPr="00176F2B">
        <w:rPr>
          <w:rFonts w:ascii="Times New Roman" w:hAnsi="Times New Roman" w:cs="Times New Roman"/>
          <w:sz w:val="24"/>
          <w:szCs w:val="24"/>
        </w:rPr>
        <w:t xml:space="preserve"> (окраска </w:t>
      </w:r>
      <w:proofErr w:type="spellStart"/>
      <w:r w:rsidR="00C061FF" w:rsidRPr="00176F2B">
        <w:rPr>
          <w:rFonts w:ascii="Times New Roman" w:hAnsi="Times New Roman" w:cs="Times New Roman"/>
          <w:sz w:val="24"/>
          <w:szCs w:val="24"/>
        </w:rPr>
        <w:t>гематоксилин-эозином</w:t>
      </w:r>
      <w:proofErr w:type="gramStart"/>
      <w:r w:rsidR="00C061FF" w:rsidRPr="00176F2B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="00C061FF" w:rsidRPr="00176F2B">
        <w:rPr>
          <w:rFonts w:ascii="Times New Roman" w:hAnsi="Times New Roman" w:cs="Times New Roman"/>
          <w:sz w:val="24"/>
          <w:szCs w:val="24"/>
        </w:rPr>
        <w:t>величение</w:t>
      </w:r>
      <w:proofErr w:type="spellEnd"/>
      <w:r w:rsidR="00C061FF" w:rsidRPr="0017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1FF" w:rsidRPr="00176F2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C061FF" w:rsidRPr="00176F2B">
        <w:rPr>
          <w:rFonts w:ascii="Times New Roman" w:hAnsi="Times New Roman" w:cs="Times New Roman"/>
          <w:sz w:val="24"/>
          <w:szCs w:val="24"/>
        </w:rPr>
        <w:t xml:space="preserve"> 200):</w:t>
      </w:r>
      <w:proofErr w:type="spellStart"/>
      <w:r w:rsidR="00C061FF" w:rsidRPr="00176F2B">
        <w:rPr>
          <w:rFonts w:ascii="Times New Roman" w:hAnsi="Times New Roman" w:cs="Times New Roman"/>
          <w:sz w:val="24"/>
          <w:szCs w:val="24"/>
        </w:rPr>
        <w:t>б</w:t>
      </w:r>
      <w:r w:rsidRPr="00176F2B">
        <w:rPr>
          <w:rFonts w:ascii="Times New Roman" w:hAnsi="Times New Roman" w:cs="Times New Roman"/>
          <w:sz w:val="24"/>
          <w:szCs w:val="24"/>
        </w:rPr>
        <w:t>иоптат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 печени с нарушением структуры ткани за счет образования множества ложных долек, с гигантоклеточным метаморфозом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гепатоцитов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.  Дольки разделены широкими соединительно-тканными септами с неравномерной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мононуклеа</w:t>
      </w:r>
      <w:r w:rsidR="00C061FF" w:rsidRPr="00176F2B">
        <w:rPr>
          <w:rFonts w:ascii="Times New Roman" w:hAnsi="Times New Roman" w:cs="Times New Roman"/>
          <w:sz w:val="24"/>
          <w:szCs w:val="24"/>
        </w:rPr>
        <w:t>рно-лейкоцитарной</w:t>
      </w:r>
      <w:proofErr w:type="spellEnd"/>
      <w:r w:rsidR="00C061FF" w:rsidRPr="00176F2B">
        <w:rPr>
          <w:rFonts w:ascii="Times New Roman" w:hAnsi="Times New Roman" w:cs="Times New Roman"/>
          <w:sz w:val="24"/>
          <w:szCs w:val="24"/>
        </w:rPr>
        <w:t xml:space="preserve"> инфильтрацией (</w:t>
      </w:r>
      <w:r w:rsidR="00C061FF" w:rsidRPr="00176F2B">
        <w:rPr>
          <w:rFonts w:ascii="Times New Roman" w:eastAsia="Times New Roman" w:hAnsi="Times New Roman"/>
          <w:sz w:val="24"/>
          <w:szCs w:val="24"/>
          <w:lang w:eastAsia="ru-RU"/>
        </w:rPr>
        <w:t>рис</w:t>
      </w:r>
      <w:r w:rsidR="00C061FF" w:rsidRPr="00176F2B">
        <w:rPr>
          <w:rFonts w:ascii="Times New Roman" w:hAnsi="Times New Roman" w:cs="Times New Roman"/>
          <w:sz w:val="24"/>
          <w:szCs w:val="24"/>
        </w:rPr>
        <w:t xml:space="preserve"> </w:t>
      </w:r>
      <w:r w:rsidR="00170411" w:rsidRPr="00176F2B">
        <w:rPr>
          <w:rFonts w:ascii="Times New Roman" w:hAnsi="Times New Roman" w:cs="Times New Roman"/>
          <w:sz w:val="24"/>
          <w:szCs w:val="24"/>
        </w:rPr>
        <w:t>1</w:t>
      </w:r>
      <w:r w:rsidR="00C061FF" w:rsidRPr="00176F2B">
        <w:rPr>
          <w:rFonts w:ascii="Times New Roman" w:hAnsi="Times New Roman" w:cs="Times New Roman"/>
          <w:sz w:val="24"/>
          <w:szCs w:val="24"/>
        </w:rPr>
        <w:t>).</w:t>
      </w:r>
    </w:p>
    <w:p w:rsidR="00170411" w:rsidRPr="00176F2B" w:rsidRDefault="0060692A" w:rsidP="009B55FF">
      <w:pPr>
        <w:pStyle w:val="a3"/>
        <w:numPr>
          <w:ilvl w:val="0"/>
          <w:numId w:val="1"/>
        </w:numPr>
        <w:spacing w:after="0"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76F2B">
        <w:rPr>
          <w:rFonts w:ascii="Times New Roman" w:hAnsi="Times New Roman" w:cs="Times New Roman"/>
          <w:sz w:val="24"/>
          <w:szCs w:val="24"/>
        </w:rPr>
        <w:t xml:space="preserve">Патоморфологическое исследование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биоптата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 печени </w:t>
      </w:r>
      <w:r w:rsidR="00170411" w:rsidRPr="00176F2B">
        <w:rPr>
          <w:rFonts w:ascii="Times New Roman" w:hAnsi="Times New Roman" w:cs="Times New Roman"/>
          <w:sz w:val="24"/>
          <w:szCs w:val="24"/>
        </w:rPr>
        <w:t xml:space="preserve">(окраска </w:t>
      </w:r>
      <w:proofErr w:type="spellStart"/>
      <w:r w:rsidR="00170411" w:rsidRPr="00176F2B">
        <w:rPr>
          <w:rFonts w:ascii="Times New Roman" w:hAnsi="Times New Roman" w:cs="Times New Roman"/>
          <w:sz w:val="24"/>
          <w:szCs w:val="24"/>
        </w:rPr>
        <w:t>гематоксилин-эозином</w:t>
      </w:r>
      <w:proofErr w:type="gramStart"/>
      <w:r w:rsidR="00170411" w:rsidRPr="00176F2B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176F2B">
        <w:rPr>
          <w:rFonts w:ascii="Times New Roman" w:hAnsi="Times New Roman" w:cs="Times New Roman"/>
          <w:sz w:val="24"/>
          <w:szCs w:val="24"/>
        </w:rPr>
        <w:t>величение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 400</w:t>
      </w:r>
      <w:r w:rsidR="00170411" w:rsidRPr="00176F2B">
        <w:rPr>
          <w:rFonts w:ascii="Times New Roman" w:hAnsi="Times New Roman" w:cs="Times New Roman"/>
          <w:sz w:val="24"/>
          <w:szCs w:val="24"/>
        </w:rPr>
        <w:t>):</w:t>
      </w:r>
      <w:r w:rsidR="004237A9" w:rsidRPr="00176F2B">
        <w:rPr>
          <w:rFonts w:ascii="Times New Roman" w:hAnsi="Times New Roman" w:cs="Times New Roman"/>
          <w:sz w:val="24"/>
          <w:szCs w:val="24"/>
        </w:rPr>
        <w:t xml:space="preserve"> г</w:t>
      </w:r>
      <w:r w:rsidRPr="00176F2B">
        <w:rPr>
          <w:rFonts w:ascii="Times New Roman" w:hAnsi="Times New Roman" w:cs="Times New Roman"/>
          <w:sz w:val="24"/>
          <w:szCs w:val="24"/>
        </w:rPr>
        <w:t xml:space="preserve">игантоклеточная трансформация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гепатоцитов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. Признаки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балонирующей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 дистрофии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гепатоцитов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коликвационный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 некроз)</w:t>
      </w:r>
      <w:r w:rsidR="00170411" w:rsidRPr="00176F2B">
        <w:rPr>
          <w:rFonts w:ascii="Times New Roman" w:hAnsi="Times New Roman" w:cs="Times New Roman"/>
          <w:sz w:val="24"/>
          <w:szCs w:val="24"/>
        </w:rPr>
        <w:t xml:space="preserve"> (</w:t>
      </w:r>
      <w:r w:rsidR="00170411" w:rsidRPr="00176F2B">
        <w:rPr>
          <w:rFonts w:ascii="Times New Roman" w:eastAsia="Times New Roman" w:hAnsi="Times New Roman"/>
          <w:sz w:val="24"/>
          <w:szCs w:val="24"/>
          <w:lang w:eastAsia="ru-RU"/>
        </w:rPr>
        <w:t>рис</w:t>
      </w:r>
      <w:r w:rsidR="00170411" w:rsidRPr="00176F2B">
        <w:rPr>
          <w:rFonts w:ascii="Times New Roman" w:hAnsi="Times New Roman" w:cs="Times New Roman"/>
          <w:sz w:val="24"/>
          <w:szCs w:val="24"/>
        </w:rPr>
        <w:t xml:space="preserve"> 2). </w:t>
      </w:r>
    </w:p>
    <w:p w:rsidR="0060692A" w:rsidRPr="00176F2B" w:rsidRDefault="00170411" w:rsidP="009B55FF">
      <w:pPr>
        <w:pStyle w:val="a3"/>
        <w:numPr>
          <w:ilvl w:val="0"/>
          <w:numId w:val="6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176F2B">
        <w:rPr>
          <w:rFonts w:ascii="Times New Roman" w:hAnsi="Times New Roman"/>
          <w:sz w:val="24"/>
          <w:szCs w:val="24"/>
        </w:rPr>
        <w:t>Консультирован</w:t>
      </w:r>
      <w:proofErr w:type="gramEnd"/>
      <w:r w:rsidR="0060692A" w:rsidRPr="00176F2B">
        <w:rPr>
          <w:rFonts w:ascii="Times New Roman" w:hAnsi="Times New Roman" w:cs="Times New Roman"/>
          <w:sz w:val="24"/>
          <w:szCs w:val="24"/>
        </w:rPr>
        <w:t xml:space="preserve"> ЛОР</w:t>
      </w:r>
      <w:r w:rsidRPr="00176F2B">
        <w:rPr>
          <w:rFonts w:ascii="Times New Roman" w:hAnsi="Times New Roman" w:cs="Times New Roman"/>
          <w:sz w:val="24"/>
          <w:szCs w:val="24"/>
        </w:rPr>
        <w:t xml:space="preserve"> врачом</w:t>
      </w:r>
      <w:r w:rsidR="0060692A" w:rsidRPr="00176F2B">
        <w:rPr>
          <w:rFonts w:ascii="Times New Roman" w:hAnsi="Times New Roman" w:cs="Times New Roman"/>
          <w:sz w:val="24"/>
          <w:szCs w:val="24"/>
        </w:rPr>
        <w:t xml:space="preserve"> – патологии не выявлено</w:t>
      </w:r>
      <w:r w:rsidRPr="00176F2B">
        <w:rPr>
          <w:rFonts w:ascii="Times New Roman" w:hAnsi="Times New Roman" w:cs="Times New Roman"/>
          <w:sz w:val="24"/>
          <w:szCs w:val="24"/>
        </w:rPr>
        <w:t>.</w:t>
      </w:r>
    </w:p>
    <w:p w:rsidR="0060692A" w:rsidRPr="00176F2B" w:rsidRDefault="0060692A" w:rsidP="009B55FF">
      <w:pPr>
        <w:pStyle w:val="a3"/>
        <w:numPr>
          <w:ilvl w:val="0"/>
          <w:numId w:val="7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76F2B">
        <w:rPr>
          <w:rFonts w:ascii="Times New Roman" w:hAnsi="Times New Roman" w:cs="Times New Roman"/>
          <w:sz w:val="24"/>
          <w:szCs w:val="24"/>
        </w:rPr>
        <w:t>Окулист</w:t>
      </w:r>
      <w:r w:rsidR="00170411" w:rsidRPr="00176F2B">
        <w:rPr>
          <w:rFonts w:ascii="Times New Roman" w:hAnsi="Times New Roman" w:cs="Times New Roman"/>
          <w:sz w:val="24"/>
          <w:szCs w:val="24"/>
        </w:rPr>
        <w:t>ом</w:t>
      </w:r>
      <w:r w:rsidRPr="00176F2B">
        <w:rPr>
          <w:rFonts w:ascii="Times New Roman" w:hAnsi="Times New Roman" w:cs="Times New Roman"/>
          <w:sz w:val="24"/>
          <w:szCs w:val="24"/>
        </w:rPr>
        <w:t xml:space="preserve"> – патологии не выявлено</w:t>
      </w:r>
      <w:r w:rsidR="00170411" w:rsidRPr="00176F2B">
        <w:rPr>
          <w:rFonts w:ascii="Times New Roman" w:hAnsi="Times New Roman" w:cs="Times New Roman"/>
          <w:sz w:val="24"/>
          <w:szCs w:val="24"/>
        </w:rPr>
        <w:t>.</w:t>
      </w:r>
    </w:p>
    <w:p w:rsidR="0060692A" w:rsidRPr="00176F2B" w:rsidRDefault="00170411" w:rsidP="009B55FF">
      <w:pPr>
        <w:pStyle w:val="a3"/>
        <w:numPr>
          <w:ilvl w:val="0"/>
          <w:numId w:val="8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76F2B">
        <w:rPr>
          <w:rFonts w:ascii="Times New Roman" w:hAnsi="Times New Roman" w:cs="Times New Roman"/>
          <w:sz w:val="24"/>
          <w:szCs w:val="24"/>
        </w:rPr>
        <w:t xml:space="preserve">Неврологом </w:t>
      </w:r>
      <w:r w:rsidR="0060692A" w:rsidRPr="00176F2B">
        <w:rPr>
          <w:rFonts w:ascii="Times New Roman" w:hAnsi="Times New Roman" w:cs="Times New Roman"/>
          <w:sz w:val="24"/>
          <w:szCs w:val="24"/>
        </w:rPr>
        <w:t>–</w:t>
      </w:r>
      <w:r w:rsidRPr="00176F2B">
        <w:rPr>
          <w:rFonts w:ascii="Times New Roman" w:hAnsi="Times New Roman" w:cs="Times New Roman"/>
          <w:sz w:val="24"/>
          <w:szCs w:val="24"/>
        </w:rPr>
        <w:t xml:space="preserve"> з</w:t>
      </w:r>
      <w:r w:rsidR="0060692A" w:rsidRPr="00176F2B">
        <w:rPr>
          <w:rFonts w:ascii="Times New Roman" w:hAnsi="Times New Roman" w:cs="Times New Roman"/>
          <w:sz w:val="24"/>
          <w:szCs w:val="24"/>
        </w:rPr>
        <w:t xml:space="preserve">адержка темпов </w:t>
      </w:r>
      <w:proofErr w:type="spellStart"/>
      <w:proofErr w:type="gramStart"/>
      <w:r w:rsidR="0060692A" w:rsidRPr="00176F2B">
        <w:rPr>
          <w:rFonts w:ascii="Times New Roman" w:hAnsi="Times New Roman" w:cs="Times New Roman"/>
          <w:sz w:val="24"/>
          <w:szCs w:val="24"/>
        </w:rPr>
        <w:t>психо-моторного</w:t>
      </w:r>
      <w:proofErr w:type="spellEnd"/>
      <w:proofErr w:type="gramEnd"/>
      <w:r w:rsidR="0060692A" w:rsidRPr="00176F2B">
        <w:rPr>
          <w:rFonts w:ascii="Times New Roman" w:hAnsi="Times New Roman" w:cs="Times New Roman"/>
          <w:sz w:val="24"/>
          <w:szCs w:val="24"/>
        </w:rPr>
        <w:t xml:space="preserve"> развития вследствие перинатального </w:t>
      </w:r>
      <w:proofErr w:type="spellStart"/>
      <w:r w:rsidR="0060692A" w:rsidRPr="00176F2B">
        <w:rPr>
          <w:rFonts w:ascii="Times New Roman" w:hAnsi="Times New Roman" w:cs="Times New Roman"/>
          <w:sz w:val="24"/>
          <w:szCs w:val="24"/>
        </w:rPr>
        <w:t>гипоксически</w:t>
      </w:r>
      <w:proofErr w:type="spellEnd"/>
      <w:r w:rsidR="0060692A" w:rsidRPr="00176F2B">
        <w:rPr>
          <w:rFonts w:ascii="Times New Roman" w:hAnsi="Times New Roman" w:cs="Times New Roman"/>
          <w:sz w:val="24"/>
          <w:szCs w:val="24"/>
        </w:rPr>
        <w:t xml:space="preserve"> – ишемического поражения ЦНС</w:t>
      </w:r>
      <w:r w:rsidRPr="00176F2B">
        <w:rPr>
          <w:rFonts w:ascii="Times New Roman" w:hAnsi="Times New Roman" w:cs="Times New Roman"/>
          <w:sz w:val="24"/>
          <w:szCs w:val="24"/>
        </w:rPr>
        <w:t>.</w:t>
      </w:r>
    </w:p>
    <w:p w:rsidR="00534D59" w:rsidRPr="00176F2B" w:rsidRDefault="0060692A" w:rsidP="009B55FF">
      <w:pPr>
        <w:pStyle w:val="a3"/>
        <w:numPr>
          <w:ilvl w:val="0"/>
          <w:numId w:val="9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176F2B">
        <w:rPr>
          <w:rFonts w:ascii="Times New Roman" w:hAnsi="Times New Roman" w:cs="Times New Roman"/>
          <w:sz w:val="24"/>
          <w:szCs w:val="24"/>
        </w:rPr>
        <w:t>Ка</w:t>
      </w:r>
      <w:r w:rsidR="00170411" w:rsidRPr="00176F2B">
        <w:rPr>
          <w:rFonts w:ascii="Times New Roman" w:hAnsi="Times New Roman" w:cs="Times New Roman"/>
          <w:sz w:val="24"/>
          <w:szCs w:val="24"/>
        </w:rPr>
        <w:t>рдиолог, кардиохирург – в</w:t>
      </w:r>
      <w:r w:rsidRPr="00176F2B">
        <w:rPr>
          <w:rFonts w:ascii="Times New Roman" w:hAnsi="Times New Roman" w:cs="Times New Roman"/>
          <w:sz w:val="24"/>
          <w:szCs w:val="24"/>
        </w:rPr>
        <w:t xml:space="preserve">рожденный порок сердца. Вторичный дефект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межпредсердной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 перегородки, НК</w:t>
      </w:r>
      <w:proofErr w:type="gramStart"/>
      <w:r w:rsidRPr="00176F2B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176F2B">
        <w:rPr>
          <w:rFonts w:ascii="Times New Roman" w:hAnsi="Times New Roman" w:cs="Times New Roman"/>
          <w:sz w:val="24"/>
          <w:szCs w:val="24"/>
        </w:rPr>
        <w:t>.</w:t>
      </w:r>
      <w:r w:rsidR="00170411" w:rsidRPr="00176F2B">
        <w:rPr>
          <w:rFonts w:ascii="Times New Roman" w:hAnsi="Times New Roman" w:cs="Times New Roman"/>
          <w:sz w:val="24"/>
          <w:szCs w:val="24"/>
        </w:rPr>
        <w:t xml:space="preserve"> </w:t>
      </w:r>
      <w:r w:rsidRPr="00176F2B">
        <w:rPr>
          <w:rFonts w:ascii="Times New Roman" w:hAnsi="Times New Roman" w:cs="Times New Roman"/>
          <w:sz w:val="24"/>
          <w:szCs w:val="24"/>
        </w:rPr>
        <w:t>Данных в пользу легочной гипертензии нет.</w:t>
      </w:r>
    </w:p>
    <w:p w:rsidR="0060692A" w:rsidRPr="00176F2B" w:rsidRDefault="00036514" w:rsidP="009B55F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F2B">
        <w:rPr>
          <w:rFonts w:ascii="Times New Roman" w:hAnsi="Times New Roman" w:cs="Times New Roman"/>
          <w:sz w:val="24"/>
          <w:szCs w:val="24"/>
        </w:rPr>
        <w:lastRenderedPageBreak/>
        <w:t>Заключение г</w:t>
      </w:r>
      <w:r w:rsidR="0060692A" w:rsidRPr="00176F2B">
        <w:rPr>
          <w:rFonts w:ascii="Times New Roman" w:hAnsi="Times New Roman" w:cs="Times New Roman"/>
          <w:sz w:val="24"/>
          <w:szCs w:val="24"/>
        </w:rPr>
        <w:t>енетик</w:t>
      </w:r>
      <w:r w:rsidRPr="00176F2B">
        <w:rPr>
          <w:rFonts w:ascii="Times New Roman" w:hAnsi="Times New Roman" w:cs="Times New Roman"/>
          <w:sz w:val="24"/>
          <w:szCs w:val="24"/>
        </w:rPr>
        <w:t>а</w:t>
      </w:r>
      <w:r w:rsidR="0060692A" w:rsidRPr="00176F2B">
        <w:rPr>
          <w:rFonts w:ascii="Times New Roman" w:hAnsi="Times New Roman" w:cs="Times New Roman"/>
          <w:sz w:val="24"/>
          <w:szCs w:val="24"/>
        </w:rPr>
        <w:t xml:space="preserve">  - у ребенка выявлены сложные нарушения в обмене веществ:</w:t>
      </w:r>
      <w:r w:rsidR="00170411" w:rsidRPr="00176F2B">
        <w:rPr>
          <w:rFonts w:ascii="Times New Roman" w:hAnsi="Times New Roman" w:cs="Times New Roman"/>
          <w:sz w:val="24"/>
          <w:szCs w:val="24"/>
        </w:rPr>
        <w:t xml:space="preserve"> </w:t>
      </w:r>
      <w:r w:rsidR="0060692A" w:rsidRPr="00176F2B">
        <w:rPr>
          <w:rFonts w:ascii="Times New Roman" w:hAnsi="Times New Roman" w:cs="Times New Roman"/>
          <w:sz w:val="24"/>
          <w:szCs w:val="24"/>
        </w:rPr>
        <w:t>нарушение обмена длинноцепочечных жирных кислот</w:t>
      </w:r>
      <w:r w:rsidR="00170411" w:rsidRPr="00176F2B">
        <w:rPr>
          <w:rFonts w:ascii="Times New Roman" w:hAnsi="Times New Roman" w:cs="Times New Roman"/>
          <w:sz w:val="24"/>
          <w:szCs w:val="24"/>
        </w:rPr>
        <w:t>,</w:t>
      </w:r>
      <w:r w:rsidR="0060692A" w:rsidRPr="00176F2B">
        <w:rPr>
          <w:rFonts w:ascii="Times New Roman" w:hAnsi="Times New Roman" w:cs="Times New Roman"/>
          <w:sz w:val="24"/>
          <w:szCs w:val="24"/>
        </w:rPr>
        <w:t xml:space="preserve"> серосодержащих аминокислот.</w:t>
      </w:r>
    </w:p>
    <w:p w:rsidR="00216082" w:rsidRPr="00176F2B" w:rsidRDefault="00216082" w:rsidP="0021608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6F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7034" cy="2600533"/>
            <wp:effectExtent l="19050" t="0" r="2466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073" cy="2611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082" w:rsidRPr="00176F2B" w:rsidRDefault="00216082" w:rsidP="0021608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F2B">
        <w:rPr>
          <w:rFonts w:ascii="Times New Roman" w:hAnsi="Times New Roman" w:cs="Times New Roman"/>
          <w:sz w:val="24"/>
          <w:szCs w:val="24"/>
        </w:rPr>
        <w:t xml:space="preserve">Рис 1. Патоморфологическое исследование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биоптата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 печени (окраска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гематоксилин-эозином</w:t>
      </w:r>
      <w:proofErr w:type="gramStart"/>
      <w:r w:rsidRPr="00176F2B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176F2B">
        <w:rPr>
          <w:rFonts w:ascii="Times New Roman" w:hAnsi="Times New Roman" w:cs="Times New Roman"/>
          <w:sz w:val="24"/>
          <w:szCs w:val="24"/>
        </w:rPr>
        <w:t>величение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 200).</w:t>
      </w:r>
    </w:p>
    <w:p w:rsidR="00216082" w:rsidRPr="00176F2B" w:rsidRDefault="00216082" w:rsidP="0021608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F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79116" cy="3227294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372" cy="3226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082" w:rsidRPr="00176F2B" w:rsidRDefault="00216082" w:rsidP="0021608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F2B">
        <w:rPr>
          <w:rFonts w:ascii="Times New Roman" w:hAnsi="Times New Roman" w:cs="Times New Roman"/>
          <w:sz w:val="24"/>
          <w:szCs w:val="24"/>
        </w:rPr>
        <w:t xml:space="preserve">Рис 2. Патоморфологическое исследование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биоптата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 печени (окраска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гематоксилин-эозином</w:t>
      </w:r>
      <w:proofErr w:type="gramStart"/>
      <w:r w:rsidRPr="00176F2B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176F2B">
        <w:rPr>
          <w:rFonts w:ascii="Times New Roman" w:hAnsi="Times New Roman" w:cs="Times New Roman"/>
          <w:sz w:val="24"/>
          <w:szCs w:val="24"/>
        </w:rPr>
        <w:t>величение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 400).</w:t>
      </w:r>
    </w:p>
    <w:p w:rsidR="00216082" w:rsidRPr="00176F2B" w:rsidRDefault="00216082" w:rsidP="0021608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6FD6" w:rsidRPr="00176F2B" w:rsidRDefault="00FB013B" w:rsidP="005831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F2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10C4F" w:rsidRPr="00176F2B">
        <w:rPr>
          <w:rFonts w:ascii="Times New Roman" w:hAnsi="Times New Roman" w:cs="Times New Roman"/>
          <w:sz w:val="24"/>
          <w:szCs w:val="24"/>
        </w:rPr>
        <w:tab/>
      </w:r>
      <w:r w:rsidRPr="00176F2B">
        <w:rPr>
          <w:rFonts w:ascii="Times New Roman" w:hAnsi="Times New Roman" w:cs="Times New Roman"/>
          <w:sz w:val="24"/>
          <w:szCs w:val="24"/>
        </w:rPr>
        <w:t xml:space="preserve">Сочетание </w:t>
      </w:r>
      <w:r w:rsidR="00F91BE0" w:rsidRPr="00176F2B">
        <w:rPr>
          <w:rFonts w:ascii="Times New Roman" w:hAnsi="Times New Roman" w:cs="Times New Roman"/>
          <w:sz w:val="24"/>
          <w:szCs w:val="24"/>
        </w:rPr>
        <w:t xml:space="preserve">внутриутробной гипотрофии, </w:t>
      </w:r>
      <w:r w:rsidRPr="00176F2B">
        <w:rPr>
          <w:rFonts w:ascii="Times New Roman" w:hAnsi="Times New Roman" w:cs="Times New Roman"/>
          <w:sz w:val="24"/>
          <w:szCs w:val="24"/>
        </w:rPr>
        <w:t>гипоплазии внутрипеченочных желчных протоков, ВПС (ДМ</w:t>
      </w:r>
      <w:r w:rsidR="00C24F8B" w:rsidRPr="00176F2B">
        <w:rPr>
          <w:rFonts w:ascii="Times New Roman" w:hAnsi="Times New Roman" w:cs="Times New Roman"/>
          <w:sz w:val="24"/>
          <w:szCs w:val="24"/>
        </w:rPr>
        <w:t>ПП</w:t>
      </w:r>
      <w:r w:rsidRPr="00176F2B">
        <w:rPr>
          <w:rFonts w:ascii="Times New Roman" w:hAnsi="Times New Roman" w:cs="Times New Roman"/>
          <w:sz w:val="24"/>
          <w:szCs w:val="24"/>
        </w:rPr>
        <w:t xml:space="preserve">), </w:t>
      </w:r>
      <w:r w:rsidR="009B55FF" w:rsidRPr="00176F2B">
        <w:rPr>
          <w:rFonts w:ascii="Times New Roman" w:hAnsi="Times New Roman" w:cs="Times New Roman"/>
          <w:sz w:val="24"/>
          <w:szCs w:val="24"/>
        </w:rPr>
        <w:t xml:space="preserve">биохимических маркеров </w:t>
      </w:r>
      <w:proofErr w:type="spellStart"/>
      <w:r w:rsidR="009B55FF" w:rsidRPr="00176F2B">
        <w:rPr>
          <w:rFonts w:ascii="Times New Roman" w:hAnsi="Times New Roman" w:cs="Times New Roman"/>
          <w:sz w:val="24"/>
          <w:szCs w:val="24"/>
        </w:rPr>
        <w:t>холестаза</w:t>
      </w:r>
      <w:proofErr w:type="spellEnd"/>
      <w:r w:rsidR="00C24F8B" w:rsidRPr="00176F2B">
        <w:rPr>
          <w:rFonts w:ascii="Times New Roman" w:hAnsi="Times New Roman" w:cs="Times New Roman"/>
          <w:sz w:val="24"/>
          <w:szCs w:val="24"/>
        </w:rPr>
        <w:t xml:space="preserve">, </w:t>
      </w:r>
      <w:r w:rsidRPr="00176F2B">
        <w:rPr>
          <w:rFonts w:ascii="Times New Roman" w:hAnsi="Times New Roman" w:cs="Times New Roman"/>
          <w:sz w:val="24"/>
          <w:szCs w:val="24"/>
        </w:rPr>
        <w:t xml:space="preserve">и </w:t>
      </w:r>
      <w:r w:rsidR="00C24F8B" w:rsidRPr="00176F2B">
        <w:rPr>
          <w:rFonts w:ascii="Times New Roman" w:hAnsi="Times New Roman" w:cs="Times New Roman"/>
          <w:sz w:val="24"/>
          <w:szCs w:val="24"/>
        </w:rPr>
        <w:t xml:space="preserve">изменений со стороны опорно-двигательного аппарата (лицевые </w:t>
      </w:r>
      <w:proofErr w:type="spellStart"/>
      <w:r w:rsidR="00C24F8B" w:rsidRPr="00176F2B">
        <w:rPr>
          <w:rFonts w:ascii="Times New Roman" w:hAnsi="Times New Roman" w:cs="Times New Roman"/>
          <w:sz w:val="24"/>
          <w:szCs w:val="24"/>
        </w:rPr>
        <w:t>дисморфии</w:t>
      </w:r>
      <w:proofErr w:type="spellEnd"/>
      <w:r w:rsidR="00C24F8B" w:rsidRPr="00176F2B">
        <w:rPr>
          <w:rFonts w:ascii="Times New Roman" w:hAnsi="Times New Roman" w:cs="Times New Roman"/>
          <w:sz w:val="24"/>
          <w:szCs w:val="24"/>
        </w:rPr>
        <w:t>, признаки аномалии развития пояснично-крестцового перехода (</w:t>
      </w:r>
      <w:proofErr w:type="spellStart"/>
      <w:r w:rsidR="00C24F8B" w:rsidRPr="00176F2B">
        <w:rPr>
          <w:rFonts w:ascii="Times New Roman" w:hAnsi="Times New Roman" w:cs="Times New Roman"/>
          <w:sz w:val="24"/>
          <w:szCs w:val="24"/>
        </w:rPr>
        <w:t>люмбализация</w:t>
      </w:r>
      <w:proofErr w:type="spellEnd"/>
      <w:r w:rsidR="00C24F8B" w:rsidRPr="00176F2B">
        <w:rPr>
          <w:rFonts w:ascii="Times New Roman" w:hAnsi="Times New Roman" w:cs="Times New Roman"/>
          <w:sz w:val="24"/>
          <w:szCs w:val="24"/>
        </w:rPr>
        <w:t xml:space="preserve"> L6,  </w:t>
      </w:r>
      <w:proofErr w:type="spellStart"/>
      <w:r w:rsidR="00C24F8B" w:rsidRPr="00176F2B">
        <w:rPr>
          <w:rFonts w:ascii="Times New Roman" w:hAnsi="Times New Roman" w:cs="Times New Roman"/>
          <w:sz w:val="24"/>
          <w:szCs w:val="24"/>
        </w:rPr>
        <w:t>spina</w:t>
      </w:r>
      <w:proofErr w:type="spellEnd"/>
      <w:r w:rsidR="00C24F8B" w:rsidRPr="0017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F8B" w:rsidRPr="00176F2B">
        <w:rPr>
          <w:rFonts w:ascii="Times New Roman" w:hAnsi="Times New Roman" w:cs="Times New Roman"/>
          <w:sz w:val="24"/>
          <w:szCs w:val="24"/>
        </w:rPr>
        <w:t>bifida</w:t>
      </w:r>
      <w:proofErr w:type="spellEnd"/>
      <w:r w:rsidR="00C24F8B" w:rsidRPr="00176F2B">
        <w:rPr>
          <w:rFonts w:ascii="Times New Roman" w:hAnsi="Times New Roman" w:cs="Times New Roman"/>
          <w:sz w:val="24"/>
          <w:szCs w:val="24"/>
        </w:rPr>
        <w:t xml:space="preserve"> L6), агенезия копчика</w:t>
      </w:r>
      <w:r w:rsidR="00F91BE0" w:rsidRPr="00176F2B">
        <w:rPr>
          <w:rFonts w:ascii="Times New Roman" w:hAnsi="Times New Roman" w:cs="Times New Roman"/>
          <w:sz w:val="24"/>
          <w:szCs w:val="24"/>
        </w:rPr>
        <w:t>,</w:t>
      </w:r>
      <w:r w:rsidR="00F91BE0" w:rsidRPr="00176F2B">
        <w:rPr>
          <w:sz w:val="24"/>
          <w:szCs w:val="24"/>
        </w:rPr>
        <w:t xml:space="preserve"> </w:t>
      </w:r>
      <w:r w:rsidR="00F91BE0" w:rsidRPr="00176F2B">
        <w:rPr>
          <w:rFonts w:ascii="Times New Roman" w:hAnsi="Times New Roman" w:cs="Times New Roman"/>
          <w:sz w:val="24"/>
          <w:szCs w:val="24"/>
        </w:rPr>
        <w:t xml:space="preserve">отставание в физическом развитии </w:t>
      </w:r>
      <w:r w:rsidR="00E12324" w:rsidRPr="00176F2B">
        <w:rPr>
          <w:rFonts w:ascii="Times New Roman" w:hAnsi="Times New Roman" w:cs="Times New Roman"/>
          <w:sz w:val="24"/>
          <w:szCs w:val="24"/>
        </w:rPr>
        <w:t xml:space="preserve">стало основанием диагноза: </w:t>
      </w:r>
      <w:proofErr w:type="gramStart"/>
      <w:r w:rsidR="00E12324" w:rsidRPr="00176F2B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F20368" w:rsidRPr="00176F2B">
        <w:rPr>
          <w:rFonts w:ascii="Times New Roman" w:hAnsi="Times New Roman" w:cs="Times New Roman"/>
          <w:sz w:val="24"/>
          <w:szCs w:val="24"/>
        </w:rPr>
        <w:t>индром</w:t>
      </w:r>
      <w:proofErr w:type="spellEnd"/>
      <w:r w:rsidR="00F20368" w:rsidRPr="0017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368" w:rsidRPr="00176F2B">
        <w:rPr>
          <w:rFonts w:ascii="Times New Roman" w:hAnsi="Times New Roman" w:cs="Times New Roman"/>
          <w:sz w:val="24"/>
          <w:szCs w:val="24"/>
        </w:rPr>
        <w:t>Алажиля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>.</w:t>
      </w:r>
      <w:r w:rsidR="00362683" w:rsidRPr="00176F2B">
        <w:rPr>
          <w:rFonts w:ascii="Times New Roman" w:hAnsi="Times New Roman" w:cs="Times New Roman"/>
          <w:sz w:val="24"/>
          <w:szCs w:val="24"/>
        </w:rPr>
        <w:t xml:space="preserve"> Вторичный </w:t>
      </w:r>
      <w:proofErr w:type="spellStart"/>
      <w:r w:rsidR="00362683" w:rsidRPr="00176F2B">
        <w:rPr>
          <w:rFonts w:ascii="Times New Roman" w:hAnsi="Times New Roman" w:cs="Times New Roman"/>
          <w:sz w:val="24"/>
          <w:szCs w:val="24"/>
        </w:rPr>
        <w:t>билиарный</w:t>
      </w:r>
      <w:proofErr w:type="spellEnd"/>
      <w:r w:rsidR="00362683" w:rsidRPr="00176F2B">
        <w:rPr>
          <w:rFonts w:ascii="Times New Roman" w:hAnsi="Times New Roman" w:cs="Times New Roman"/>
          <w:sz w:val="24"/>
          <w:szCs w:val="24"/>
        </w:rPr>
        <w:t xml:space="preserve"> цирроз печени, </w:t>
      </w:r>
      <w:proofErr w:type="spellStart"/>
      <w:r w:rsidR="00362683" w:rsidRPr="00176F2B">
        <w:rPr>
          <w:rFonts w:ascii="Times New Roman" w:hAnsi="Times New Roman" w:cs="Times New Roman"/>
          <w:sz w:val="24"/>
          <w:szCs w:val="24"/>
        </w:rPr>
        <w:t>мелкоузловой</w:t>
      </w:r>
      <w:proofErr w:type="spellEnd"/>
      <w:r w:rsidR="00362683" w:rsidRPr="00176F2B">
        <w:rPr>
          <w:rFonts w:ascii="Times New Roman" w:hAnsi="Times New Roman" w:cs="Times New Roman"/>
          <w:sz w:val="24"/>
          <w:szCs w:val="24"/>
        </w:rPr>
        <w:t>. Хроническая печеночная недостаточность с нарушением белково-синтетической функции печени, терминальная стадия.</w:t>
      </w:r>
      <w:r w:rsidR="00F20368" w:rsidRPr="00176F2B">
        <w:rPr>
          <w:rFonts w:ascii="Times New Roman" w:hAnsi="Times New Roman" w:cs="Times New Roman"/>
          <w:sz w:val="24"/>
          <w:szCs w:val="24"/>
        </w:rPr>
        <w:t xml:space="preserve"> Нарушение обмена серосодержащих  аминокислот, длинноцепочечных жирных кислот.</w:t>
      </w:r>
    </w:p>
    <w:p w:rsidR="000B6FD6" w:rsidRPr="00176F2B" w:rsidRDefault="00F97414" w:rsidP="0058313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76F2B">
        <w:rPr>
          <w:rFonts w:ascii="Times New Roman" w:hAnsi="Times New Roman" w:cs="Times New Roman"/>
          <w:sz w:val="24"/>
          <w:szCs w:val="24"/>
        </w:rPr>
        <w:t xml:space="preserve">На фоне терапии гепатита и синдрома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холес</w:t>
      </w:r>
      <w:r w:rsidR="00F20368" w:rsidRPr="00176F2B">
        <w:rPr>
          <w:rFonts w:ascii="Times New Roman" w:hAnsi="Times New Roman" w:cs="Times New Roman"/>
          <w:sz w:val="24"/>
          <w:szCs w:val="24"/>
        </w:rPr>
        <w:t>таза</w:t>
      </w:r>
      <w:proofErr w:type="spellEnd"/>
      <w:r w:rsidR="00F20368" w:rsidRPr="00176F2B">
        <w:rPr>
          <w:rFonts w:ascii="Times New Roman" w:hAnsi="Times New Roman" w:cs="Times New Roman"/>
          <w:sz w:val="24"/>
          <w:szCs w:val="24"/>
        </w:rPr>
        <w:t xml:space="preserve"> состояние ребенка оставалось тяжелы: сохранялись</w:t>
      </w:r>
      <w:r w:rsidRPr="00176F2B">
        <w:rPr>
          <w:rFonts w:ascii="Times New Roman" w:hAnsi="Times New Roman" w:cs="Times New Roman"/>
          <w:sz w:val="24"/>
          <w:szCs w:val="24"/>
        </w:rPr>
        <w:t xml:space="preserve"> </w:t>
      </w:r>
      <w:r w:rsidR="00F20368" w:rsidRPr="00176F2B">
        <w:rPr>
          <w:rFonts w:ascii="Times New Roman" w:hAnsi="Times New Roman" w:cs="Times New Roman"/>
          <w:sz w:val="24"/>
          <w:szCs w:val="24"/>
        </w:rPr>
        <w:t>выраженная</w:t>
      </w:r>
      <w:r w:rsidRPr="00176F2B">
        <w:rPr>
          <w:rFonts w:ascii="Times New Roman" w:hAnsi="Times New Roman" w:cs="Times New Roman"/>
          <w:sz w:val="24"/>
          <w:szCs w:val="24"/>
        </w:rPr>
        <w:t xml:space="preserve"> желтушность кожи, слизистых, склер, периодически неустойчивый стул, вялость, плохая прибавка в весе,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гипербилирубинемия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>.</w:t>
      </w:r>
      <w:r w:rsidR="00A10C4F" w:rsidRPr="00176F2B">
        <w:rPr>
          <w:rFonts w:ascii="Times New Roman" w:hAnsi="Times New Roman" w:cs="Times New Roman"/>
          <w:sz w:val="24"/>
          <w:szCs w:val="24"/>
        </w:rPr>
        <w:t xml:space="preserve"> </w:t>
      </w:r>
      <w:r w:rsidR="000B6FD6" w:rsidRPr="00176F2B">
        <w:rPr>
          <w:rFonts w:ascii="Times New Roman" w:hAnsi="Times New Roman" w:cs="Times New Roman"/>
          <w:sz w:val="24"/>
          <w:szCs w:val="24"/>
        </w:rPr>
        <w:t>Учитывая характер заболевания, развитие цирроза печени, ребенок был направлен на консультацию в Национальный институт хирургии и трансплантологии АМН Украины им. проф. А.А. Шалимова.</w:t>
      </w:r>
    </w:p>
    <w:p w:rsidR="00534D59" w:rsidRPr="00176F2B" w:rsidRDefault="000B6FD6" w:rsidP="00583133">
      <w:pPr>
        <w:spacing w:line="360" w:lineRule="auto"/>
        <w:ind w:firstLine="708"/>
        <w:rPr>
          <w:sz w:val="24"/>
          <w:szCs w:val="24"/>
        </w:rPr>
      </w:pPr>
      <w:r w:rsidRPr="00176F2B">
        <w:rPr>
          <w:rFonts w:ascii="Times New Roman" w:hAnsi="Times New Roman" w:cs="Times New Roman"/>
          <w:sz w:val="24"/>
          <w:szCs w:val="24"/>
        </w:rPr>
        <w:t xml:space="preserve">Заключение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хирурга-трансплантолога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: терминальная стадия заболевания печени, внутрипеченочный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холестаз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>, синдром «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Алажиля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». </w:t>
      </w:r>
      <w:r w:rsidR="00F20368" w:rsidRPr="00176F2B">
        <w:rPr>
          <w:rFonts w:ascii="Times New Roman" w:hAnsi="Times New Roman" w:cs="Times New Roman"/>
          <w:sz w:val="24"/>
          <w:szCs w:val="24"/>
        </w:rPr>
        <w:t>Рекомендована пересадка печени.</w:t>
      </w:r>
    </w:p>
    <w:p w:rsidR="00956ACD" w:rsidRPr="00176F2B" w:rsidRDefault="00F20368" w:rsidP="0058313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76F2B">
        <w:rPr>
          <w:rFonts w:ascii="Times New Roman" w:hAnsi="Times New Roman" w:cs="Times New Roman"/>
          <w:sz w:val="24"/>
          <w:szCs w:val="24"/>
        </w:rPr>
        <w:t>Трансплантация</w:t>
      </w:r>
      <w:r w:rsidR="00CF056F" w:rsidRPr="00176F2B">
        <w:rPr>
          <w:rFonts w:ascii="Times New Roman" w:hAnsi="Times New Roman" w:cs="Times New Roman"/>
          <w:sz w:val="24"/>
          <w:szCs w:val="24"/>
        </w:rPr>
        <w:t xml:space="preserve"> печени ребенку не проведена</w:t>
      </w:r>
      <w:r w:rsidR="000B6FD6" w:rsidRPr="00176F2B">
        <w:rPr>
          <w:rFonts w:ascii="Times New Roman" w:hAnsi="Times New Roman" w:cs="Times New Roman"/>
          <w:sz w:val="24"/>
          <w:szCs w:val="24"/>
        </w:rPr>
        <w:t>, в связи с материальными трудностями семьи.</w:t>
      </w:r>
      <w:r w:rsidR="00956ACD" w:rsidRPr="00176F2B">
        <w:rPr>
          <w:rFonts w:ascii="Times New Roman" w:hAnsi="Times New Roman" w:cs="Times New Roman"/>
          <w:sz w:val="24"/>
          <w:szCs w:val="24"/>
        </w:rPr>
        <w:t xml:space="preserve"> </w:t>
      </w:r>
      <w:r w:rsidR="00CF056F" w:rsidRPr="00176F2B">
        <w:rPr>
          <w:rFonts w:ascii="Times New Roman" w:hAnsi="Times New Roman" w:cs="Times New Roman"/>
          <w:sz w:val="24"/>
          <w:szCs w:val="24"/>
        </w:rPr>
        <w:t>Ухудшение</w:t>
      </w:r>
      <w:r w:rsidR="00F97414" w:rsidRPr="00176F2B">
        <w:rPr>
          <w:rFonts w:ascii="Times New Roman" w:hAnsi="Times New Roman" w:cs="Times New Roman"/>
          <w:sz w:val="24"/>
          <w:szCs w:val="24"/>
        </w:rPr>
        <w:t xml:space="preserve"> состояния ребенка на фо</w:t>
      </w:r>
      <w:r w:rsidR="00CF056F" w:rsidRPr="00176F2B">
        <w:rPr>
          <w:rFonts w:ascii="Times New Roman" w:hAnsi="Times New Roman" w:cs="Times New Roman"/>
          <w:sz w:val="24"/>
          <w:szCs w:val="24"/>
        </w:rPr>
        <w:t xml:space="preserve">не прогрессирования заболевания наступило через 2 месяца. </w:t>
      </w:r>
      <w:proofErr w:type="gramStart"/>
      <w:r w:rsidR="00CF056F" w:rsidRPr="00176F2B">
        <w:rPr>
          <w:rFonts w:ascii="Times New Roman" w:hAnsi="Times New Roman" w:cs="Times New Roman"/>
          <w:sz w:val="24"/>
          <w:szCs w:val="24"/>
        </w:rPr>
        <w:t>Госпитализирован</w:t>
      </w:r>
      <w:proofErr w:type="gramEnd"/>
      <w:r w:rsidR="00CF056F" w:rsidRPr="00176F2B">
        <w:rPr>
          <w:rFonts w:ascii="Times New Roman" w:hAnsi="Times New Roman" w:cs="Times New Roman"/>
          <w:sz w:val="24"/>
          <w:szCs w:val="24"/>
        </w:rPr>
        <w:t xml:space="preserve"> в клинику.</w:t>
      </w:r>
    </w:p>
    <w:p w:rsidR="000B6FD6" w:rsidRPr="00176F2B" w:rsidRDefault="00A10C4F" w:rsidP="0058313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76F2B">
        <w:rPr>
          <w:rFonts w:ascii="Times New Roman" w:hAnsi="Times New Roman" w:cs="Times New Roman"/>
          <w:sz w:val="24"/>
          <w:szCs w:val="24"/>
        </w:rPr>
        <w:t xml:space="preserve">Состояние ребенка при поступлении  тяжелое, что обусловлено хронической печеночной </w:t>
      </w:r>
      <w:proofErr w:type="gramStart"/>
      <w:r w:rsidRPr="00176F2B">
        <w:rPr>
          <w:rFonts w:ascii="Times New Roman" w:hAnsi="Times New Roman" w:cs="Times New Roman"/>
          <w:sz w:val="24"/>
          <w:szCs w:val="24"/>
        </w:rPr>
        <w:t>недостаточностью в</w:t>
      </w:r>
      <w:proofErr w:type="gramEnd"/>
      <w:r w:rsidRPr="00176F2B">
        <w:rPr>
          <w:rFonts w:ascii="Times New Roman" w:hAnsi="Times New Roman" w:cs="Times New Roman"/>
          <w:sz w:val="24"/>
          <w:szCs w:val="24"/>
        </w:rPr>
        <w:t xml:space="preserve"> терминальной стадии. При осмотре в сознании, резко </w:t>
      </w:r>
      <w:proofErr w:type="gramStart"/>
      <w:r w:rsidR="005F45A7" w:rsidRPr="00176F2B">
        <w:rPr>
          <w:rFonts w:ascii="Times New Roman" w:hAnsi="Times New Roman" w:cs="Times New Roman"/>
          <w:sz w:val="24"/>
          <w:szCs w:val="24"/>
        </w:rPr>
        <w:t>вялый</w:t>
      </w:r>
      <w:proofErr w:type="gramEnd"/>
      <w:r w:rsidR="005F45A7" w:rsidRPr="00176F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45A7" w:rsidRPr="00176F2B">
        <w:rPr>
          <w:rFonts w:ascii="Times New Roman" w:hAnsi="Times New Roman" w:cs="Times New Roman"/>
          <w:sz w:val="24"/>
          <w:szCs w:val="24"/>
        </w:rPr>
        <w:t>адинамичный</w:t>
      </w:r>
      <w:proofErr w:type="spellEnd"/>
      <w:r w:rsidR="005F45A7" w:rsidRPr="00176F2B">
        <w:rPr>
          <w:rFonts w:ascii="Times New Roman" w:hAnsi="Times New Roman" w:cs="Times New Roman"/>
          <w:sz w:val="24"/>
          <w:szCs w:val="24"/>
        </w:rPr>
        <w:t xml:space="preserve">, постанывает. </w:t>
      </w:r>
      <w:r w:rsidRPr="00176F2B">
        <w:rPr>
          <w:rFonts w:ascii="Times New Roman" w:hAnsi="Times New Roman" w:cs="Times New Roman"/>
          <w:sz w:val="24"/>
          <w:szCs w:val="24"/>
        </w:rPr>
        <w:t xml:space="preserve"> Не лихорадит. Катаральных явлений нет. Одышка выражена минимально, смешанного характера, ЧД 28 – 30 в мин</w:t>
      </w:r>
      <w:r w:rsidR="005F45A7" w:rsidRPr="00176F2B">
        <w:rPr>
          <w:rFonts w:ascii="Times New Roman" w:hAnsi="Times New Roman" w:cs="Times New Roman"/>
          <w:sz w:val="24"/>
          <w:szCs w:val="24"/>
        </w:rPr>
        <w:t>уту</w:t>
      </w:r>
      <w:r w:rsidRPr="00176F2B">
        <w:rPr>
          <w:rFonts w:ascii="Times New Roman" w:hAnsi="Times New Roman" w:cs="Times New Roman"/>
          <w:sz w:val="24"/>
          <w:szCs w:val="24"/>
        </w:rPr>
        <w:t>, ЧСС от 104 до 120 уд</w:t>
      </w:r>
      <w:r w:rsidR="005F45A7" w:rsidRPr="00176F2B">
        <w:rPr>
          <w:rFonts w:ascii="Times New Roman" w:hAnsi="Times New Roman" w:cs="Times New Roman"/>
          <w:sz w:val="24"/>
          <w:szCs w:val="24"/>
        </w:rPr>
        <w:t>аров</w:t>
      </w:r>
      <w:r w:rsidRPr="00176F2B">
        <w:rPr>
          <w:rFonts w:ascii="Times New Roman" w:hAnsi="Times New Roman" w:cs="Times New Roman"/>
          <w:sz w:val="24"/>
          <w:szCs w:val="24"/>
        </w:rPr>
        <w:t xml:space="preserve"> мин</w:t>
      </w:r>
      <w:r w:rsidR="005F45A7" w:rsidRPr="00176F2B">
        <w:rPr>
          <w:rFonts w:ascii="Times New Roman" w:hAnsi="Times New Roman" w:cs="Times New Roman"/>
          <w:sz w:val="24"/>
          <w:szCs w:val="24"/>
        </w:rPr>
        <w:t>уту</w:t>
      </w:r>
      <w:r w:rsidRPr="00176F2B">
        <w:rPr>
          <w:rFonts w:ascii="Times New Roman" w:hAnsi="Times New Roman" w:cs="Times New Roman"/>
          <w:sz w:val="24"/>
          <w:szCs w:val="24"/>
        </w:rPr>
        <w:t>. Кожа, склеры, слизистые желтушные с зеленоватым оттенком. Пастозность век, стоп, передней брюшной стенки. В легких дыхание жесткое, хрипов нет. Тоны сердца приглушены, ритмичные, систолический шум над областью сердца. Ж</w:t>
      </w:r>
      <w:r w:rsidR="005F45A7" w:rsidRPr="00176F2B">
        <w:rPr>
          <w:rFonts w:ascii="Times New Roman" w:hAnsi="Times New Roman" w:cs="Times New Roman"/>
          <w:sz w:val="24"/>
          <w:szCs w:val="24"/>
        </w:rPr>
        <w:t>ивот увеличен в размерах, вздут</w:t>
      </w:r>
      <w:r w:rsidRPr="00176F2B">
        <w:rPr>
          <w:rFonts w:ascii="Times New Roman" w:hAnsi="Times New Roman" w:cs="Times New Roman"/>
          <w:sz w:val="24"/>
          <w:szCs w:val="24"/>
        </w:rPr>
        <w:t xml:space="preserve">. Печень </w:t>
      </w:r>
      <w:r w:rsidR="005F45A7" w:rsidRPr="00176F2B">
        <w:rPr>
          <w:rFonts w:ascii="Times New Roman" w:hAnsi="Times New Roman" w:cs="Times New Roman"/>
          <w:sz w:val="24"/>
          <w:szCs w:val="24"/>
        </w:rPr>
        <w:t xml:space="preserve">до </w:t>
      </w:r>
      <w:r w:rsidRPr="00176F2B">
        <w:rPr>
          <w:rFonts w:ascii="Times New Roman" w:hAnsi="Times New Roman" w:cs="Times New Roman"/>
          <w:sz w:val="24"/>
          <w:szCs w:val="24"/>
        </w:rPr>
        <w:t>13 см.</w:t>
      </w:r>
      <w:r w:rsidR="005F45A7" w:rsidRPr="00176F2B">
        <w:rPr>
          <w:sz w:val="24"/>
          <w:szCs w:val="24"/>
        </w:rPr>
        <w:t xml:space="preserve"> </w:t>
      </w:r>
      <w:r w:rsidR="005F45A7" w:rsidRPr="00176F2B">
        <w:rPr>
          <w:rFonts w:ascii="Times New Roman" w:hAnsi="Times New Roman" w:cs="Times New Roman"/>
          <w:sz w:val="24"/>
          <w:szCs w:val="24"/>
        </w:rPr>
        <w:t xml:space="preserve">ниже края реберной дуги, селезенка до </w:t>
      </w:r>
      <w:r w:rsidRPr="00176F2B">
        <w:rPr>
          <w:rFonts w:ascii="Times New Roman" w:hAnsi="Times New Roman" w:cs="Times New Roman"/>
          <w:sz w:val="24"/>
          <w:szCs w:val="24"/>
        </w:rPr>
        <w:t>4,0 см. Стул светло-желтый, кашицеобразный. Периодически выпадает прямая кишка. Моча желтая.</w:t>
      </w:r>
      <w:r w:rsidR="005F45A7" w:rsidRPr="00176F2B">
        <w:rPr>
          <w:sz w:val="24"/>
          <w:szCs w:val="24"/>
        </w:rPr>
        <w:t xml:space="preserve"> </w:t>
      </w:r>
      <w:r w:rsidR="005F45A7" w:rsidRPr="00176F2B">
        <w:rPr>
          <w:rFonts w:ascii="Times New Roman" w:hAnsi="Times New Roman" w:cs="Times New Roman"/>
          <w:sz w:val="24"/>
          <w:szCs w:val="24"/>
        </w:rPr>
        <w:t xml:space="preserve">При обследовании общий билирубин 1005,8 </w:t>
      </w:r>
      <w:proofErr w:type="spellStart"/>
      <w:r w:rsidR="005F45A7" w:rsidRPr="00176F2B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="005F45A7" w:rsidRPr="00176F2B">
        <w:rPr>
          <w:rFonts w:ascii="Times New Roman" w:hAnsi="Times New Roman" w:cs="Times New Roman"/>
          <w:sz w:val="24"/>
          <w:szCs w:val="24"/>
        </w:rPr>
        <w:t xml:space="preserve">/л (прямой – 578,0 / </w:t>
      </w:r>
      <w:r w:rsidR="005F45A7" w:rsidRPr="00176F2B">
        <w:rPr>
          <w:rFonts w:ascii="Times New Roman" w:hAnsi="Times New Roman" w:cs="Times New Roman"/>
          <w:sz w:val="24"/>
          <w:szCs w:val="24"/>
        </w:rPr>
        <w:lastRenderedPageBreak/>
        <w:t xml:space="preserve">свободный – 427,8), значительное повышение уровня </w:t>
      </w:r>
      <w:proofErr w:type="spellStart"/>
      <w:r w:rsidR="005F45A7" w:rsidRPr="00176F2B">
        <w:rPr>
          <w:rFonts w:ascii="Times New Roman" w:hAnsi="Times New Roman" w:cs="Times New Roman"/>
          <w:sz w:val="24"/>
          <w:szCs w:val="24"/>
        </w:rPr>
        <w:t>трансаминаз</w:t>
      </w:r>
      <w:proofErr w:type="spellEnd"/>
      <w:r w:rsidR="005F45A7" w:rsidRPr="00176F2B">
        <w:rPr>
          <w:rFonts w:ascii="Times New Roman" w:hAnsi="Times New Roman" w:cs="Times New Roman"/>
          <w:sz w:val="24"/>
          <w:szCs w:val="24"/>
        </w:rPr>
        <w:t xml:space="preserve">: АЛТ – 1,88, АСТ – 1,55 (N – 0,06-0,14). </w:t>
      </w:r>
      <w:r w:rsidRPr="00176F2B">
        <w:rPr>
          <w:rFonts w:ascii="Times New Roman" w:hAnsi="Times New Roman" w:cs="Times New Roman"/>
          <w:sz w:val="24"/>
          <w:szCs w:val="24"/>
        </w:rPr>
        <w:t xml:space="preserve"> </w:t>
      </w:r>
      <w:r w:rsidR="005F45A7" w:rsidRPr="00176F2B">
        <w:rPr>
          <w:rFonts w:ascii="Times New Roman" w:hAnsi="Times New Roman" w:cs="Times New Roman"/>
          <w:sz w:val="24"/>
          <w:szCs w:val="24"/>
        </w:rPr>
        <w:t>Проводилась терапия, включающая</w:t>
      </w:r>
      <w:r w:rsidRPr="0017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урсохол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глутаргин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, сорбенты,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диуретики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, витаминотерапию, ферменты,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эубиотики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, антибактериальную терапию,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инфузию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глюкозо-солевых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 растворов с целью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дезинтоксикации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, коррекцию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гипопротеинемии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6F2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76F2B">
        <w:rPr>
          <w:rFonts w:ascii="Times New Roman" w:hAnsi="Times New Roman" w:cs="Times New Roman"/>
          <w:sz w:val="24"/>
          <w:szCs w:val="24"/>
        </w:rPr>
        <w:t xml:space="preserve">10% альбумин),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дизэлектролитных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 нарушений; в дальнейшем с целью повышения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коагуляционного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 потенциала крови проводились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 свежезамороженной плазмы и коррекция анемии трансфузией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тромбоцитарной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 массы. </w:t>
      </w:r>
      <w:r w:rsidR="00480984" w:rsidRPr="00176F2B">
        <w:rPr>
          <w:rFonts w:ascii="Times New Roman" w:hAnsi="Times New Roman" w:cs="Times New Roman"/>
          <w:sz w:val="24"/>
          <w:szCs w:val="24"/>
        </w:rPr>
        <w:t xml:space="preserve">Несмотря на проведение комплексной терапии на 3 сутки пребывания в  состояние больного прогрессивно ухудшается на фоне терминальной стадии хронической печеночной недостаточности. Ребенок становится резко </w:t>
      </w:r>
      <w:proofErr w:type="spellStart"/>
      <w:r w:rsidR="00480984" w:rsidRPr="00176F2B">
        <w:rPr>
          <w:rFonts w:ascii="Times New Roman" w:hAnsi="Times New Roman" w:cs="Times New Roman"/>
          <w:sz w:val="24"/>
          <w:szCs w:val="24"/>
        </w:rPr>
        <w:t>адинамичным</w:t>
      </w:r>
      <w:proofErr w:type="spellEnd"/>
      <w:r w:rsidR="00480984" w:rsidRPr="00176F2B">
        <w:rPr>
          <w:rFonts w:ascii="Times New Roman" w:hAnsi="Times New Roman" w:cs="Times New Roman"/>
          <w:sz w:val="24"/>
          <w:szCs w:val="24"/>
        </w:rPr>
        <w:t>, сонливым, изредка открывает глаза, прогрессирует печеночная энцефалопатия. Обращает внима</w:t>
      </w:r>
      <w:r w:rsidR="00CF056F" w:rsidRPr="00176F2B">
        <w:rPr>
          <w:rFonts w:ascii="Times New Roman" w:hAnsi="Times New Roman" w:cs="Times New Roman"/>
          <w:sz w:val="24"/>
          <w:szCs w:val="24"/>
        </w:rPr>
        <w:t>ние печеночный запах</w:t>
      </w:r>
      <w:r w:rsidR="00480984" w:rsidRPr="00176F2B">
        <w:rPr>
          <w:rFonts w:ascii="Times New Roman" w:hAnsi="Times New Roman" w:cs="Times New Roman"/>
          <w:sz w:val="24"/>
          <w:szCs w:val="24"/>
        </w:rPr>
        <w:t xml:space="preserve">. Кожные покровы, видимые слизистые, склеры резко желтушно-зеленоватого цвета, сухость кожи, зуд. Отмечаются подъемы температуры тела до </w:t>
      </w:r>
      <w:proofErr w:type="spellStart"/>
      <w:r w:rsidR="00480984" w:rsidRPr="00176F2B">
        <w:rPr>
          <w:rFonts w:ascii="Times New Roman" w:hAnsi="Times New Roman" w:cs="Times New Roman"/>
          <w:sz w:val="24"/>
          <w:szCs w:val="24"/>
        </w:rPr>
        <w:t>фебрильных</w:t>
      </w:r>
      <w:proofErr w:type="spellEnd"/>
      <w:r w:rsidR="00480984" w:rsidRPr="00176F2B">
        <w:rPr>
          <w:rFonts w:ascii="Times New Roman" w:hAnsi="Times New Roman" w:cs="Times New Roman"/>
          <w:sz w:val="24"/>
          <w:szCs w:val="24"/>
        </w:rPr>
        <w:t xml:space="preserve"> цифр. Аппетит снижен. Отмечается тошнота, повторная рвота. Нарастает отечный синдром. Присоединяется </w:t>
      </w:r>
      <w:proofErr w:type="spellStart"/>
      <w:r w:rsidR="00480984" w:rsidRPr="00176F2B">
        <w:rPr>
          <w:rFonts w:ascii="Times New Roman" w:hAnsi="Times New Roman" w:cs="Times New Roman"/>
          <w:sz w:val="24"/>
          <w:szCs w:val="24"/>
        </w:rPr>
        <w:t>ДВС-синдром</w:t>
      </w:r>
      <w:proofErr w:type="spellEnd"/>
      <w:r w:rsidR="00480984" w:rsidRPr="00176F2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80984" w:rsidRPr="00176F2B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480984" w:rsidRPr="00176F2B">
        <w:rPr>
          <w:rFonts w:ascii="Times New Roman" w:hAnsi="Times New Roman" w:cs="Times New Roman"/>
          <w:sz w:val="24"/>
          <w:szCs w:val="24"/>
        </w:rPr>
        <w:t xml:space="preserve"> в последние сутки  жизни прогрессивно нарастает. Выражен парез кишечника, повторяются выпадения прямой кишки.</w:t>
      </w:r>
      <w:r w:rsidR="00480984" w:rsidRPr="00176F2B">
        <w:rPr>
          <w:sz w:val="24"/>
          <w:szCs w:val="24"/>
        </w:rPr>
        <w:t xml:space="preserve"> </w:t>
      </w:r>
      <w:r w:rsidR="00480984" w:rsidRPr="00176F2B">
        <w:rPr>
          <w:rFonts w:ascii="Times New Roman" w:hAnsi="Times New Roman" w:cs="Times New Roman"/>
          <w:sz w:val="24"/>
          <w:szCs w:val="24"/>
        </w:rPr>
        <w:t xml:space="preserve">Увеличивается </w:t>
      </w:r>
      <w:proofErr w:type="spellStart"/>
      <w:r w:rsidR="00480984" w:rsidRPr="00176F2B">
        <w:rPr>
          <w:rFonts w:ascii="Times New Roman" w:hAnsi="Times New Roman" w:cs="Times New Roman"/>
          <w:sz w:val="24"/>
          <w:szCs w:val="24"/>
        </w:rPr>
        <w:t>гипербилирубинемия</w:t>
      </w:r>
      <w:proofErr w:type="spellEnd"/>
      <w:r w:rsidR="00480984" w:rsidRPr="00176F2B">
        <w:rPr>
          <w:rFonts w:ascii="Times New Roman" w:hAnsi="Times New Roman" w:cs="Times New Roman"/>
          <w:sz w:val="24"/>
          <w:szCs w:val="24"/>
        </w:rPr>
        <w:t xml:space="preserve">, уровень </w:t>
      </w:r>
      <w:proofErr w:type="spellStart"/>
      <w:r w:rsidR="00480984" w:rsidRPr="00176F2B">
        <w:rPr>
          <w:rFonts w:ascii="Times New Roman" w:hAnsi="Times New Roman" w:cs="Times New Roman"/>
          <w:sz w:val="24"/>
          <w:szCs w:val="24"/>
        </w:rPr>
        <w:t>транаминаз</w:t>
      </w:r>
      <w:proofErr w:type="spellEnd"/>
      <w:r w:rsidR="00480984" w:rsidRPr="00176F2B">
        <w:rPr>
          <w:rFonts w:ascii="Times New Roman" w:hAnsi="Times New Roman" w:cs="Times New Roman"/>
          <w:sz w:val="24"/>
          <w:szCs w:val="24"/>
        </w:rPr>
        <w:t xml:space="preserve"> остается высоким, несмотря на повторные </w:t>
      </w:r>
      <w:proofErr w:type="spellStart"/>
      <w:r w:rsidR="00480984" w:rsidRPr="00176F2B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="00480984" w:rsidRPr="00176F2B">
        <w:rPr>
          <w:rFonts w:ascii="Times New Roman" w:hAnsi="Times New Roman" w:cs="Times New Roman"/>
          <w:sz w:val="24"/>
          <w:szCs w:val="24"/>
        </w:rPr>
        <w:t xml:space="preserve"> </w:t>
      </w:r>
      <w:r w:rsidR="00CF056F" w:rsidRPr="00176F2B">
        <w:rPr>
          <w:rFonts w:ascii="Times New Roman" w:hAnsi="Times New Roman" w:cs="Times New Roman"/>
          <w:sz w:val="24"/>
          <w:szCs w:val="24"/>
        </w:rPr>
        <w:t xml:space="preserve">10% </w:t>
      </w:r>
      <w:r w:rsidR="00480984" w:rsidRPr="00176F2B">
        <w:rPr>
          <w:rFonts w:ascii="Times New Roman" w:hAnsi="Times New Roman" w:cs="Times New Roman"/>
          <w:sz w:val="24"/>
          <w:szCs w:val="24"/>
        </w:rPr>
        <w:t xml:space="preserve">альбумина сохраняется </w:t>
      </w:r>
      <w:proofErr w:type="spellStart"/>
      <w:r w:rsidR="00480984" w:rsidRPr="00176F2B">
        <w:rPr>
          <w:rFonts w:ascii="Times New Roman" w:hAnsi="Times New Roman" w:cs="Times New Roman"/>
          <w:sz w:val="24"/>
          <w:szCs w:val="24"/>
        </w:rPr>
        <w:t>гипопротеинемия</w:t>
      </w:r>
      <w:proofErr w:type="spellEnd"/>
      <w:r w:rsidR="00480984" w:rsidRPr="00176F2B">
        <w:rPr>
          <w:rFonts w:ascii="Times New Roman" w:hAnsi="Times New Roman" w:cs="Times New Roman"/>
          <w:sz w:val="24"/>
          <w:szCs w:val="24"/>
        </w:rPr>
        <w:t xml:space="preserve">, гипоксемия трудно поддается коррекции, прогрессируют тромбоцитопения, изменения свертывающей системы крови, воспалительные изменения в крови, регистрируется </w:t>
      </w:r>
      <w:proofErr w:type="spellStart"/>
      <w:r w:rsidR="00480984" w:rsidRPr="00176F2B">
        <w:rPr>
          <w:rFonts w:ascii="Times New Roman" w:hAnsi="Times New Roman" w:cs="Times New Roman"/>
          <w:sz w:val="24"/>
          <w:szCs w:val="24"/>
        </w:rPr>
        <w:t>декомпенсированный</w:t>
      </w:r>
      <w:proofErr w:type="spellEnd"/>
      <w:r w:rsidR="00480984" w:rsidRPr="00176F2B">
        <w:rPr>
          <w:rFonts w:ascii="Times New Roman" w:hAnsi="Times New Roman" w:cs="Times New Roman"/>
          <w:sz w:val="24"/>
          <w:szCs w:val="24"/>
        </w:rPr>
        <w:t xml:space="preserve"> метаболический ацидоз.</w:t>
      </w:r>
      <w:r w:rsidR="00480984" w:rsidRPr="00176F2B">
        <w:rPr>
          <w:sz w:val="24"/>
          <w:szCs w:val="24"/>
        </w:rPr>
        <w:t xml:space="preserve"> </w:t>
      </w:r>
      <w:r w:rsidR="00480984" w:rsidRPr="00176F2B">
        <w:rPr>
          <w:rFonts w:ascii="Times New Roman" w:hAnsi="Times New Roman" w:cs="Times New Roman"/>
          <w:sz w:val="24"/>
          <w:szCs w:val="24"/>
        </w:rPr>
        <w:t xml:space="preserve">В динамике наблюдения на фоне терминальной стадии печеночной недостаточности </w:t>
      </w:r>
      <w:proofErr w:type="spellStart"/>
      <w:r w:rsidR="00480984" w:rsidRPr="00176F2B">
        <w:rPr>
          <w:rFonts w:ascii="Times New Roman" w:hAnsi="Times New Roman" w:cs="Times New Roman"/>
          <w:sz w:val="24"/>
          <w:szCs w:val="24"/>
        </w:rPr>
        <w:t>прогредиентно</w:t>
      </w:r>
      <w:proofErr w:type="spellEnd"/>
      <w:r w:rsidR="00480984" w:rsidRPr="00176F2B">
        <w:rPr>
          <w:rFonts w:ascii="Times New Roman" w:hAnsi="Times New Roman" w:cs="Times New Roman"/>
          <w:sz w:val="24"/>
          <w:szCs w:val="24"/>
        </w:rPr>
        <w:t xml:space="preserve"> нарастают проявления </w:t>
      </w:r>
      <w:proofErr w:type="spellStart"/>
      <w:r w:rsidR="00480984" w:rsidRPr="00176F2B">
        <w:rPr>
          <w:rFonts w:ascii="Times New Roman" w:hAnsi="Times New Roman" w:cs="Times New Roman"/>
          <w:sz w:val="24"/>
          <w:szCs w:val="24"/>
        </w:rPr>
        <w:t>полиорганных</w:t>
      </w:r>
      <w:proofErr w:type="spellEnd"/>
      <w:r w:rsidR="00480984" w:rsidRPr="00176F2B">
        <w:rPr>
          <w:rFonts w:ascii="Times New Roman" w:hAnsi="Times New Roman" w:cs="Times New Roman"/>
          <w:sz w:val="24"/>
          <w:szCs w:val="24"/>
        </w:rPr>
        <w:t xml:space="preserve"> нарушений – церебральная, </w:t>
      </w:r>
      <w:proofErr w:type="spellStart"/>
      <w:proofErr w:type="gramStart"/>
      <w:r w:rsidR="00480984" w:rsidRPr="00176F2B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spellEnd"/>
      <w:proofErr w:type="gramEnd"/>
      <w:r w:rsidR="00480984" w:rsidRPr="00176F2B">
        <w:rPr>
          <w:rFonts w:ascii="Times New Roman" w:hAnsi="Times New Roman" w:cs="Times New Roman"/>
          <w:sz w:val="24"/>
          <w:szCs w:val="24"/>
        </w:rPr>
        <w:t xml:space="preserve">, дыхательная недостаточность, </w:t>
      </w:r>
      <w:proofErr w:type="spellStart"/>
      <w:r w:rsidR="00480984" w:rsidRPr="00176F2B">
        <w:rPr>
          <w:rFonts w:ascii="Times New Roman" w:hAnsi="Times New Roman" w:cs="Times New Roman"/>
          <w:sz w:val="24"/>
          <w:szCs w:val="24"/>
        </w:rPr>
        <w:t>Д</w:t>
      </w:r>
      <w:r w:rsidR="00CF056F" w:rsidRPr="00176F2B">
        <w:rPr>
          <w:rFonts w:ascii="Times New Roman" w:hAnsi="Times New Roman" w:cs="Times New Roman"/>
          <w:sz w:val="24"/>
          <w:szCs w:val="24"/>
        </w:rPr>
        <w:t>ВС-синдром</w:t>
      </w:r>
      <w:proofErr w:type="spellEnd"/>
      <w:r w:rsidR="00CF056F" w:rsidRPr="00176F2B">
        <w:rPr>
          <w:rFonts w:ascii="Times New Roman" w:hAnsi="Times New Roman" w:cs="Times New Roman"/>
          <w:sz w:val="24"/>
          <w:szCs w:val="24"/>
        </w:rPr>
        <w:t>. Н</w:t>
      </w:r>
      <w:r w:rsidR="00480984" w:rsidRPr="00176F2B">
        <w:rPr>
          <w:rFonts w:ascii="Times New Roman" w:hAnsi="Times New Roman" w:cs="Times New Roman"/>
          <w:sz w:val="24"/>
          <w:szCs w:val="24"/>
        </w:rPr>
        <w:t>а 3-и сутки пребывания в стационаре зареги</w:t>
      </w:r>
      <w:r w:rsidR="006C7024" w:rsidRPr="00176F2B">
        <w:rPr>
          <w:rFonts w:ascii="Times New Roman" w:hAnsi="Times New Roman" w:cs="Times New Roman"/>
          <w:sz w:val="24"/>
          <w:szCs w:val="24"/>
        </w:rPr>
        <w:t>стрирована биологическая смерть</w:t>
      </w:r>
      <w:r w:rsidR="000B5ABC" w:rsidRPr="00176F2B">
        <w:rPr>
          <w:rFonts w:ascii="Times New Roman" w:hAnsi="Times New Roman" w:cs="Times New Roman"/>
          <w:sz w:val="24"/>
          <w:szCs w:val="24"/>
        </w:rPr>
        <w:t>.</w:t>
      </w:r>
    </w:p>
    <w:p w:rsidR="000513EC" w:rsidRPr="00176F2B" w:rsidRDefault="00DB6A1B" w:rsidP="005831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F2B">
        <w:rPr>
          <w:rFonts w:ascii="Times New Roman" w:hAnsi="Times New Roman"/>
          <w:i/>
          <w:sz w:val="28"/>
          <w:szCs w:val="28"/>
          <w:u w:val="single"/>
        </w:rPr>
        <w:t>Патологоанатомический диагноз</w:t>
      </w:r>
      <w:r w:rsidRPr="00176F2B">
        <w:rPr>
          <w:rFonts w:ascii="Times New Roman" w:hAnsi="Times New Roman"/>
          <w:i/>
          <w:sz w:val="28"/>
          <w:szCs w:val="28"/>
        </w:rPr>
        <w:t>:</w:t>
      </w:r>
      <w:r w:rsidR="000513EC" w:rsidRPr="00176F2B">
        <w:rPr>
          <w:rFonts w:ascii="Times New Roman" w:hAnsi="Times New Roman" w:cs="Times New Roman"/>
          <w:sz w:val="24"/>
          <w:szCs w:val="24"/>
        </w:rPr>
        <w:t xml:space="preserve"> МВПР: 1.Синдром </w:t>
      </w:r>
      <w:proofErr w:type="spellStart"/>
      <w:r w:rsidR="000513EC" w:rsidRPr="00176F2B">
        <w:rPr>
          <w:rFonts w:ascii="Times New Roman" w:hAnsi="Times New Roman" w:cs="Times New Roman"/>
          <w:sz w:val="24"/>
          <w:szCs w:val="24"/>
        </w:rPr>
        <w:t>Алажиля</w:t>
      </w:r>
      <w:proofErr w:type="spellEnd"/>
      <w:r w:rsidR="000513EC" w:rsidRPr="00176F2B">
        <w:rPr>
          <w:rFonts w:ascii="Times New Roman" w:hAnsi="Times New Roman" w:cs="Times New Roman"/>
          <w:sz w:val="24"/>
          <w:szCs w:val="24"/>
        </w:rPr>
        <w:t xml:space="preserve"> (внутрипеченочный </w:t>
      </w:r>
      <w:proofErr w:type="spellStart"/>
      <w:r w:rsidR="000513EC" w:rsidRPr="00176F2B">
        <w:rPr>
          <w:rFonts w:ascii="Times New Roman" w:hAnsi="Times New Roman" w:cs="Times New Roman"/>
          <w:sz w:val="24"/>
          <w:szCs w:val="24"/>
        </w:rPr>
        <w:t>холестаз</w:t>
      </w:r>
      <w:proofErr w:type="spellEnd"/>
      <w:r w:rsidR="000513EC" w:rsidRPr="00176F2B">
        <w:rPr>
          <w:rFonts w:ascii="Times New Roman" w:hAnsi="Times New Roman" w:cs="Times New Roman"/>
          <w:sz w:val="24"/>
          <w:szCs w:val="24"/>
        </w:rPr>
        <w:t>, ВПС – ІІ АВД, аномалия развития позвоночника (</w:t>
      </w:r>
      <w:proofErr w:type="spellStart"/>
      <w:r w:rsidR="000513EC" w:rsidRPr="00176F2B">
        <w:rPr>
          <w:rFonts w:ascii="Times New Roman" w:hAnsi="Times New Roman" w:cs="Times New Roman"/>
          <w:sz w:val="24"/>
          <w:szCs w:val="24"/>
        </w:rPr>
        <w:t>люмбализация</w:t>
      </w:r>
      <w:proofErr w:type="spellEnd"/>
      <w:r w:rsidR="000513EC" w:rsidRPr="00176F2B">
        <w:rPr>
          <w:rFonts w:ascii="Times New Roman" w:hAnsi="Times New Roman" w:cs="Times New Roman"/>
          <w:sz w:val="24"/>
          <w:szCs w:val="24"/>
        </w:rPr>
        <w:t xml:space="preserve"> L6, агене</w:t>
      </w:r>
      <w:r w:rsidR="00CF056F" w:rsidRPr="00176F2B">
        <w:rPr>
          <w:rFonts w:ascii="Times New Roman" w:hAnsi="Times New Roman" w:cs="Times New Roman"/>
          <w:sz w:val="24"/>
          <w:szCs w:val="24"/>
        </w:rPr>
        <w:t>зия копчика)); 2.Нарушение обмен</w:t>
      </w:r>
      <w:r w:rsidR="000513EC" w:rsidRPr="00176F2B">
        <w:rPr>
          <w:rFonts w:ascii="Times New Roman" w:hAnsi="Times New Roman" w:cs="Times New Roman"/>
          <w:sz w:val="24"/>
          <w:szCs w:val="24"/>
        </w:rPr>
        <w:t>а серосодержащих аминокислот, длинноцепочечных жирных кислот.</w:t>
      </w:r>
    </w:p>
    <w:p w:rsidR="000513EC" w:rsidRPr="00176F2B" w:rsidRDefault="000513EC" w:rsidP="005831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F2B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Осложнения</w:t>
      </w:r>
      <w:proofErr w:type="gramStart"/>
      <w:r w:rsidRPr="00176F2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76F2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76F2B">
        <w:rPr>
          <w:rFonts w:ascii="Times New Roman" w:hAnsi="Times New Roman" w:cs="Times New Roman"/>
          <w:sz w:val="24"/>
          <w:szCs w:val="24"/>
        </w:rPr>
        <w:t xml:space="preserve"> вторичный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билиарный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 цирроз печени,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мелкоузловой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. Хроническая печеночная недостаточность с нарушением белково-синтетической функции печени, терминальная стадия. Вторичная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митохондриальная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 дисфункция.</w:t>
      </w:r>
    </w:p>
    <w:p w:rsidR="008C6D1D" w:rsidRPr="00176F2B" w:rsidRDefault="000513EC" w:rsidP="005831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6F2B">
        <w:rPr>
          <w:rFonts w:ascii="Times New Roman" w:hAnsi="Times New Roman" w:cs="Times New Roman"/>
          <w:i/>
          <w:sz w:val="24"/>
          <w:szCs w:val="24"/>
          <w:u w:val="single"/>
        </w:rPr>
        <w:t>Сопутствующий</w:t>
      </w:r>
      <w:proofErr w:type="gramEnd"/>
      <w:r w:rsidRPr="00176F2B">
        <w:rPr>
          <w:rFonts w:ascii="Times New Roman" w:hAnsi="Times New Roman" w:cs="Times New Roman"/>
          <w:sz w:val="24"/>
          <w:szCs w:val="24"/>
        </w:rPr>
        <w:t xml:space="preserve">: вторичная КМП, НК ІІ АБ. Гипотрофия ІІ ст., пре- и постнатальная, смешанного генеза. Выпадение прямой кишки, анемия тяжелой степени.      </w:t>
      </w:r>
    </w:p>
    <w:p w:rsidR="002F3A70" w:rsidRPr="00176F2B" w:rsidRDefault="000513EC" w:rsidP="005831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F2B">
        <w:rPr>
          <w:rFonts w:ascii="Times New Roman" w:hAnsi="Times New Roman" w:cs="Times New Roman"/>
          <w:sz w:val="24"/>
          <w:szCs w:val="24"/>
        </w:rPr>
        <w:t xml:space="preserve">    </w:t>
      </w:r>
      <w:r w:rsidR="009B55FF" w:rsidRPr="00176F2B">
        <w:rPr>
          <w:rFonts w:ascii="Times New Roman" w:hAnsi="Times New Roman" w:cs="Times New Roman"/>
          <w:sz w:val="24"/>
          <w:szCs w:val="24"/>
        </w:rPr>
        <w:t xml:space="preserve">  </w:t>
      </w:r>
      <w:r w:rsidR="008C6D1D" w:rsidRPr="00176F2B">
        <w:rPr>
          <w:rFonts w:ascii="Times New Roman" w:hAnsi="Times New Roman" w:cs="Times New Roman"/>
          <w:sz w:val="24"/>
          <w:szCs w:val="24"/>
        </w:rPr>
        <w:t xml:space="preserve">Таким образом, диагностика </w:t>
      </w:r>
      <w:r w:rsidR="005671D3" w:rsidRPr="00176F2B">
        <w:rPr>
          <w:rFonts w:ascii="Times New Roman" w:hAnsi="Times New Roman" w:cs="Times New Roman"/>
          <w:sz w:val="24"/>
          <w:szCs w:val="24"/>
        </w:rPr>
        <w:t xml:space="preserve">синдрома </w:t>
      </w:r>
      <w:proofErr w:type="spellStart"/>
      <w:r w:rsidR="005671D3" w:rsidRPr="00176F2B">
        <w:rPr>
          <w:rFonts w:ascii="Times New Roman" w:hAnsi="Times New Roman" w:cs="Times New Roman"/>
          <w:sz w:val="24"/>
          <w:szCs w:val="24"/>
        </w:rPr>
        <w:t>Алажиля</w:t>
      </w:r>
      <w:proofErr w:type="spellEnd"/>
      <w:r w:rsidR="005671D3" w:rsidRPr="00176F2B">
        <w:rPr>
          <w:rFonts w:ascii="Times New Roman" w:hAnsi="Times New Roman" w:cs="Times New Roman"/>
          <w:sz w:val="24"/>
          <w:szCs w:val="24"/>
        </w:rPr>
        <w:t xml:space="preserve"> основана на выявлении характерных особенностей фенотипа и 2-х или более типичных аномалий и/или пороков развития других органов</w:t>
      </w:r>
      <w:r w:rsidR="004302B2" w:rsidRPr="00176F2B">
        <w:rPr>
          <w:rFonts w:ascii="Times New Roman" w:hAnsi="Times New Roman" w:cs="Times New Roman"/>
          <w:sz w:val="24"/>
          <w:szCs w:val="24"/>
        </w:rPr>
        <w:t xml:space="preserve"> и/или систем</w:t>
      </w:r>
      <w:r w:rsidR="005671D3" w:rsidRPr="00176F2B">
        <w:rPr>
          <w:rFonts w:ascii="Times New Roman" w:hAnsi="Times New Roman" w:cs="Times New Roman"/>
          <w:sz w:val="24"/>
          <w:szCs w:val="24"/>
        </w:rPr>
        <w:t xml:space="preserve">. </w:t>
      </w:r>
      <w:r w:rsidR="004302B2" w:rsidRPr="00176F2B">
        <w:rPr>
          <w:rFonts w:ascii="Times New Roman" w:hAnsi="Times New Roman" w:cs="Times New Roman"/>
          <w:sz w:val="24"/>
          <w:szCs w:val="24"/>
        </w:rPr>
        <w:t>Прогностическое значение, п</w:t>
      </w:r>
      <w:r w:rsidR="005671D3" w:rsidRPr="00176F2B">
        <w:rPr>
          <w:rFonts w:ascii="Times New Roman" w:hAnsi="Times New Roman" w:cs="Times New Roman"/>
          <w:sz w:val="24"/>
          <w:szCs w:val="24"/>
        </w:rPr>
        <w:t xml:space="preserve">ри динамическом обследовании детей с синдромом </w:t>
      </w:r>
      <w:proofErr w:type="spellStart"/>
      <w:r w:rsidR="005671D3" w:rsidRPr="00176F2B">
        <w:rPr>
          <w:rFonts w:ascii="Times New Roman" w:hAnsi="Times New Roman" w:cs="Times New Roman"/>
          <w:sz w:val="24"/>
          <w:szCs w:val="24"/>
        </w:rPr>
        <w:t>Алажиля</w:t>
      </w:r>
      <w:proofErr w:type="spellEnd"/>
      <w:r w:rsidR="005671D3" w:rsidRPr="00176F2B">
        <w:rPr>
          <w:rFonts w:ascii="Times New Roman" w:hAnsi="Times New Roman" w:cs="Times New Roman"/>
          <w:sz w:val="24"/>
          <w:szCs w:val="24"/>
        </w:rPr>
        <w:t xml:space="preserve"> имеет уровень билирубина, нормализация которого во втором полугодии жизни свидетельствует о высокой вероятности отсутствия показаний к проведению трансплантации печени в течение длительного времени, возможно, в течение всей жизни.</w:t>
      </w:r>
      <w:r w:rsidR="005671D3" w:rsidRPr="00176F2B">
        <w:rPr>
          <w:sz w:val="24"/>
          <w:szCs w:val="24"/>
        </w:rPr>
        <w:t xml:space="preserve"> </w:t>
      </w:r>
      <w:r w:rsidR="005671D3" w:rsidRPr="00176F2B">
        <w:rPr>
          <w:rFonts w:ascii="Times New Roman" w:hAnsi="Times New Roman" w:cs="Times New Roman"/>
          <w:sz w:val="24"/>
          <w:szCs w:val="24"/>
        </w:rPr>
        <w:t xml:space="preserve">Системность поражения при синдроме </w:t>
      </w:r>
      <w:proofErr w:type="spellStart"/>
      <w:r w:rsidR="005671D3" w:rsidRPr="00176F2B">
        <w:rPr>
          <w:rFonts w:ascii="Times New Roman" w:hAnsi="Times New Roman" w:cs="Times New Roman"/>
          <w:sz w:val="24"/>
          <w:szCs w:val="24"/>
        </w:rPr>
        <w:t>Алажиля</w:t>
      </w:r>
      <w:proofErr w:type="spellEnd"/>
      <w:r w:rsidR="005671D3" w:rsidRPr="00176F2B">
        <w:rPr>
          <w:rFonts w:ascii="Times New Roman" w:hAnsi="Times New Roman" w:cs="Times New Roman"/>
          <w:sz w:val="24"/>
          <w:szCs w:val="24"/>
        </w:rPr>
        <w:t xml:space="preserve"> осложняет течение болезни и затрудняет лечение.</w:t>
      </w:r>
      <w:r w:rsidR="005671D3" w:rsidRPr="00176F2B">
        <w:rPr>
          <w:sz w:val="24"/>
          <w:szCs w:val="24"/>
        </w:rPr>
        <w:t xml:space="preserve"> </w:t>
      </w:r>
      <w:r w:rsidR="005671D3" w:rsidRPr="00176F2B">
        <w:rPr>
          <w:rFonts w:ascii="Times New Roman" w:hAnsi="Times New Roman" w:cs="Times New Roman"/>
          <w:sz w:val="24"/>
          <w:szCs w:val="24"/>
        </w:rPr>
        <w:t>Выбор хирургической тактики зависит</w:t>
      </w:r>
      <w:r w:rsidR="002F3A70" w:rsidRPr="00176F2B">
        <w:rPr>
          <w:rFonts w:ascii="Times New Roman" w:hAnsi="Times New Roman" w:cs="Times New Roman"/>
          <w:sz w:val="24"/>
          <w:szCs w:val="24"/>
        </w:rPr>
        <w:t xml:space="preserve"> </w:t>
      </w:r>
      <w:r w:rsidR="005671D3" w:rsidRPr="00176F2B">
        <w:rPr>
          <w:rFonts w:ascii="Times New Roman" w:hAnsi="Times New Roman" w:cs="Times New Roman"/>
          <w:sz w:val="24"/>
          <w:szCs w:val="24"/>
        </w:rPr>
        <w:t xml:space="preserve">от </w:t>
      </w:r>
      <w:r w:rsidR="002F3A70" w:rsidRPr="00176F2B">
        <w:rPr>
          <w:rFonts w:ascii="Times New Roman" w:hAnsi="Times New Roman" w:cs="Times New Roman"/>
          <w:sz w:val="24"/>
          <w:szCs w:val="24"/>
        </w:rPr>
        <w:t xml:space="preserve"> множественных сочетанных пороков развития. </w:t>
      </w:r>
      <w:r w:rsidR="004302B2" w:rsidRPr="00176F2B">
        <w:rPr>
          <w:rFonts w:ascii="Times New Roman" w:hAnsi="Times New Roman" w:cs="Times New Roman"/>
          <w:sz w:val="24"/>
          <w:szCs w:val="24"/>
        </w:rPr>
        <w:t xml:space="preserve">Как один из вероятных этиологических факторов, приводящих к </w:t>
      </w:r>
      <w:r w:rsidR="004302B2"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малому диаметру внутрипеченочных желчных протоков</w:t>
      </w:r>
      <w:r w:rsidR="004302B2" w:rsidRPr="00176F2B">
        <w:rPr>
          <w:rFonts w:ascii="Times New Roman" w:hAnsi="Times New Roman" w:cs="Times New Roman"/>
          <w:sz w:val="24"/>
          <w:szCs w:val="24"/>
        </w:rPr>
        <w:t xml:space="preserve"> во внутриутробном периоде, </w:t>
      </w:r>
      <w:r w:rsidR="002F3A70" w:rsidRPr="00176F2B">
        <w:rPr>
          <w:rFonts w:ascii="Times New Roman" w:hAnsi="Times New Roman" w:cs="Times New Roman"/>
          <w:sz w:val="24"/>
          <w:szCs w:val="24"/>
        </w:rPr>
        <w:t>можно  рассматривать</w:t>
      </w:r>
      <w:r w:rsidR="004302B2" w:rsidRPr="0017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56F" w:rsidRPr="00176F2B">
        <w:rPr>
          <w:rFonts w:ascii="Times New Roman" w:hAnsi="Times New Roman" w:cs="Times New Roman"/>
          <w:sz w:val="24"/>
          <w:szCs w:val="24"/>
        </w:rPr>
        <w:t>ц</w:t>
      </w:r>
      <w:r w:rsidR="004302B2" w:rsidRPr="00176F2B">
        <w:rPr>
          <w:rFonts w:ascii="Times New Roman" w:hAnsi="Times New Roman" w:cs="Times New Roman"/>
          <w:sz w:val="24"/>
          <w:szCs w:val="24"/>
        </w:rPr>
        <w:t>итомегаловирус</w:t>
      </w:r>
      <w:proofErr w:type="spellEnd"/>
      <w:r w:rsidR="002F3A70" w:rsidRPr="00176F2B">
        <w:rPr>
          <w:rFonts w:ascii="Times New Roman" w:hAnsi="Times New Roman" w:cs="Times New Roman"/>
          <w:sz w:val="24"/>
          <w:szCs w:val="24"/>
        </w:rPr>
        <w:t>.</w:t>
      </w:r>
      <w:r w:rsidR="00056EEE" w:rsidRPr="00176F2B">
        <w:rPr>
          <w:sz w:val="24"/>
          <w:szCs w:val="24"/>
        </w:rPr>
        <w:t xml:space="preserve"> </w:t>
      </w:r>
      <w:r w:rsidR="001A5170" w:rsidRPr="00176F2B">
        <w:rPr>
          <w:rFonts w:ascii="Times New Roman" w:hAnsi="Times New Roman" w:cs="Times New Roman"/>
          <w:sz w:val="24"/>
          <w:szCs w:val="24"/>
        </w:rPr>
        <w:t>Нарушение обмен</w:t>
      </w:r>
      <w:r w:rsidR="00056EEE" w:rsidRPr="00176F2B">
        <w:rPr>
          <w:rFonts w:ascii="Times New Roman" w:hAnsi="Times New Roman" w:cs="Times New Roman"/>
          <w:sz w:val="24"/>
          <w:szCs w:val="24"/>
        </w:rPr>
        <w:t xml:space="preserve">а серосодержащих аминокислот, длинноцепочечных жирных кислот  не входит в комплекс изменений органов и систем при синдроме </w:t>
      </w:r>
      <w:proofErr w:type="spellStart"/>
      <w:r w:rsidR="00056EEE" w:rsidRPr="00176F2B">
        <w:rPr>
          <w:rFonts w:ascii="Times New Roman" w:hAnsi="Times New Roman" w:cs="Times New Roman"/>
          <w:sz w:val="24"/>
          <w:szCs w:val="24"/>
        </w:rPr>
        <w:t>Алажиля</w:t>
      </w:r>
      <w:proofErr w:type="spellEnd"/>
      <w:r w:rsidR="00056EEE" w:rsidRPr="00176F2B">
        <w:rPr>
          <w:rFonts w:ascii="Times New Roman" w:hAnsi="Times New Roman" w:cs="Times New Roman"/>
          <w:sz w:val="24"/>
          <w:szCs w:val="24"/>
        </w:rPr>
        <w:t xml:space="preserve"> и ухудшает прогноз заболевания ребенка. </w:t>
      </w:r>
    </w:p>
    <w:p w:rsidR="0060692A" w:rsidRPr="00176F2B" w:rsidRDefault="0060692A" w:rsidP="005831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4FF8" w:rsidRPr="00176F2B" w:rsidRDefault="00604FF8" w:rsidP="005831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4FF8" w:rsidRPr="00176F2B" w:rsidRDefault="00604FF8" w:rsidP="005831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4FF8" w:rsidRPr="00176F2B" w:rsidRDefault="00604FF8" w:rsidP="005831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4FF8" w:rsidRPr="00176F2B" w:rsidRDefault="00604FF8" w:rsidP="005831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4FF8" w:rsidRPr="00176F2B" w:rsidRDefault="00604FF8" w:rsidP="005831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4FF8" w:rsidRPr="00176F2B" w:rsidRDefault="00604FF8" w:rsidP="005831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4FF8" w:rsidRPr="00176F2B" w:rsidRDefault="00604FF8" w:rsidP="005831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6EEE" w:rsidRPr="00176F2B" w:rsidRDefault="00056EEE" w:rsidP="008C6D1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F2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   СПИСОК ЛИТЕРАТУРЫ </w:t>
      </w:r>
    </w:p>
    <w:p w:rsidR="00C364C4" w:rsidRPr="00176F2B" w:rsidRDefault="00F67021" w:rsidP="0051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1.Дегтярева А.В. «Дифференциальная диагностика и принципы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этиопатогенетического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лечения заболеваний печени и желчных путей у новорожденных и детей раннего возраста» автореферат на соискание научной степени доктора медицинских наук. Москва 2010год .40с.</w:t>
      </w:r>
    </w:p>
    <w:p w:rsidR="00362683" w:rsidRPr="00176F2B" w:rsidRDefault="00604FF8" w:rsidP="00510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6F2B">
        <w:rPr>
          <w:rFonts w:ascii="Calibri" w:eastAsia="Calibri" w:hAnsi="Calibri" w:cs="Times New Roman"/>
          <w:sz w:val="24"/>
          <w:szCs w:val="24"/>
          <w:lang w:val="en-US"/>
        </w:rPr>
        <w:tab/>
      </w:r>
    </w:p>
    <w:p w:rsidR="00C364C4" w:rsidRPr="00176F2B" w:rsidRDefault="00C364C4" w:rsidP="0051070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2.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Fabris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L.,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Cadamuro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M., Guido M.,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Spirli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C.,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Fiorotto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R.,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Colledan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M., Torre G.,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Alberti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D.,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Sonzogni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A.,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Okolicsanyi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L.,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Strazzabosco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M. Analysis of Liver Repair Mechanisms in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Alagille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Syndrome and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Biliary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Atresia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Reveals a Role for Notch Signaling. </w:t>
      </w:r>
      <w:proofErr w:type="gram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Am J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Pathol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2007; 171 (2): 641–653. </w:t>
      </w:r>
    </w:p>
    <w:p w:rsidR="00C364C4" w:rsidRPr="00176F2B" w:rsidRDefault="00C364C4" w:rsidP="0051070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3. Hirschfield G. Novel perspectives on the pathogenesis of primary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biliary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cirrhosis and primary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sclerosing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cholangitis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// EALS Postgraduate course «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Cholestatic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diseases of the liver and bile ducts». — Berlin, 2011. — P. 3-69.</w:t>
      </w:r>
    </w:p>
    <w:p w:rsidR="00C364C4" w:rsidRPr="00176F2B" w:rsidRDefault="00C364C4" w:rsidP="0051070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4.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Kamath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B.,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Munos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P.,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Bab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N., Baker A. et al. A longitudinal Study to </w:t>
      </w:r>
      <w:proofErr w:type="gram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Identify</w:t>
      </w:r>
      <w:proofErr w:type="gram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laboratory predictors of liver disease outcome in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Alagille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syndrome. </w:t>
      </w:r>
      <w:proofErr w:type="gram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J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Pediatr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Gastroenterol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Nutr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2010; 50 (5): 526–530. 5.</w:t>
      </w:r>
    </w:p>
    <w:p w:rsidR="00C364C4" w:rsidRPr="00176F2B" w:rsidRDefault="00C364C4" w:rsidP="0051070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5. Ling S.C. congenital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cholestatic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syndromes: what happens when children grow up? Can J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Gastroenterol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2007; 21 (11): 743–751. </w:t>
      </w:r>
    </w:p>
    <w:p w:rsidR="00362683" w:rsidRPr="00176F2B" w:rsidRDefault="00C364C4" w:rsidP="0051070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6. Rauch, R.,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Hofbeck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M.,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Zweier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C., Koch, A., Zink, S.,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Trautmann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U., Hoyer, J.,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Kaulitz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R., Singer, H., Rauch, A. Comprehensive genotype-phenotype analysis in 230 patients with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tetralogy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Fallot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J</w:t>
      </w:r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Med</w:t>
      </w:r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Genet</w:t>
      </w:r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. 47: 321-331, 2010.</w:t>
      </w:r>
    </w:p>
    <w:p w:rsidR="003A4749" w:rsidRPr="00176F2B" w:rsidRDefault="00510702" w:rsidP="0051070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6F2B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ЛИТЕРАТУРЫ</w:t>
      </w:r>
    </w:p>
    <w:p w:rsidR="00510702" w:rsidRPr="00176F2B" w:rsidRDefault="00510702" w:rsidP="0051070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1.Degtyareva A.V. «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Differentsial'naya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diagnostika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printsipy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etiopatogeneticheskogo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lecheniya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zabolevaniy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pecheni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zhelchnykh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putey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novorozhdennykh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detey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rannego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vozrasta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avtoreferat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na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soiskaniye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nauchnoy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stepeni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doktora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meditsinskikh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nauk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Moskva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2010god .40s.</w:t>
      </w:r>
      <w:proofErr w:type="gram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br/>
      </w:r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br/>
        <w:t xml:space="preserve">2.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Fabris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L.,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Cadamuro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M.,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Gvido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M.,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Spirli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S,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Fiorotto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R.,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Colledan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M., Torre G.,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Al'berti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D.,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Sonzogni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A.,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Okolicsanyi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L.,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Strazzabosco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M.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Analiz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pecheni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remontu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mekhanizmov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v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Alazhilya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sindrom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biliarnoy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atrezii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pokazyvayet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rol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'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dlya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Notch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signalizatsii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Am J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Pathol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2007; 171 (2): 641-653.</w:t>
      </w:r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br/>
        <w:t xml:space="preserve">3. Hirschfield G.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Novyye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vzglyady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</w:t>
      </w:r>
      <w:proofErr w:type="spellEnd"/>
      <w:proofErr w:type="gram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patogenez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pervichnogo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biliarnogo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tsirroza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pecheni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pervichnyy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skleroziruyushchiy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kholangit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//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Ils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poslediplomnogo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kursa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«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Kholestaticheskiye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zabolevaniya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pecheni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zhelchnykh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protokov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». - Berlin, 2011. - S. 3-69.</w:t>
      </w:r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br/>
        <w:t xml:space="preserve">4.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Kamath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B.,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Mun'os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P.,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Bab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N.,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Beyker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A.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dr</w:t>
      </w:r>
      <w:proofErr w:type="gram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Prodol'noye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issledovaniye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chtoby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vyyavit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'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laboratornyye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prediktory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pecheni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iskhoda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zabolevaniya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pri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sindrome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Alazhilya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J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Pediatr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Gastroenterol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Nutr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2010; 50 (5): 526-530. 5.</w:t>
      </w:r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br/>
        <w:t xml:space="preserve"> 5. Ling SC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vrozhdennyye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kholestaticheskogo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sindromov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Chto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proiskhodit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kogda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deti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vyrastayut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?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Mozhet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J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Gastroenterol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2007; 21 (11): 743-751.</w:t>
      </w:r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br/>
        <w:t xml:space="preserve">6.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Raukh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R.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Hofbeck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M.,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Zweier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C., Koch, A.,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tsinka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S.,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Trautmann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U.,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Khoyyer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J.,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Kaulitts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R. Zinger, H.,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Raukh</w:t>
      </w:r>
      <w:proofErr w:type="spellEnd"/>
      <w:proofErr w:type="gram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.</w:t>
      </w:r>
      <w:proofErr w:type="gram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Kompleksnyy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analiz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genotip-fenotip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230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patsiyentov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Fallo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J. Med.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Zhene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47: 321-331, 2010.</w:t>
      </w:r>
    </w:p>
    <w:p w:rsidR="003A4749" w:rsidRPr="00176F2B" w:rsidRDefault="003A4749" w:rsidP="0051070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4749" w:rsidRPr="00176F2B" w:rsidRDefault="00A4540B" w:rsidP="00A4540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F2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Сведенья об авторах:</w:t>
      </w:r>
    </w:p>
    <w:p w:rsidR="00A4540B" w:rsidRPr="00176F2B" w:rsidRDefault="003140CB" w:rsidP="00A4540B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Омельченко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lang w:val="uk-UA"/>
        </w:rPr>
        <w:t>Елена</w:t>
      </w:r>
      <w:proofErr w:type="spellEnd"/>
      <w:r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4540B" w:rsidRPr="00176F2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176F2B">
        <w:rPr>
          <w:rFonts w:ascii="Times New Roman" w:hAnsi="Times New Roman" w:cs="Times New Roman"/>
          <w:sz w:val="24"/>
          <w:szCs w:val="24"/>
          <w:lang w:val="uk-UA"/>
        </w:rPr>
        <w:t>ладимировна</w:t>
      </w:r>
      <w:proofErr w:type="spellEnd"/>
      <w:r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A4540B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кандидат </w:t>
      </w:r>
      <w:proofErr w:type="spellStart"/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>медицинских</w:t>
      </w:r>
      <w:proofErr w:type="spellEnd"/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наук, доцент </w:t>
      </w:r>
      <w:proofErr w:type="spellStart"/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>кафедры</w:t>
      </w:r>
      <w:proofErr w:type="spellEnd"/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>педиатрии</w:t>
      </w:r>
      <w:proofErr w:type="spellEnd"/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№1 и </w:t>
      </w:r>
      <w:proofErr w:type="spellStart"/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>неонатологии</w:t>
      </w:r>
      <w:proofErr w:type="spellEnd"/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>Харьковского</w:t>
      </w:r>
      <w:proofErr w:type="spellEnd"/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>национального</w:t>
      </w:r>
      <w:proofErr w:type="spellEnd"/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>медицинского</w:t>
      </w:r>
      <w:proofErr w:type="spellEnd"/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>университета</w:t>
      </w:r>
      <w:proofErr w:type="spellEnd"/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0083C" w:rsidRPr="00176F2B" w:rsidRDefault="00D0083C" w:rsidP="00A4540B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76F2B">
        <w:rPr>
          <w:rFonts w:ascii="Times New Roman" w:hAnsi="Times New Roman" w:cs="Times New Roman"/>
          <w:sz w:val="24"/>
          <w:szCs w:val="24"/>
          <w:lang w:val="uk-UA"/>
        </w:rPr>
        <w:t>Мобильный</w:t>
      </w:r>
      <w:proofErr w:type="spellEnd"/>
      <w:r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телефон:066-785-23-56</w:t>
      </w:r>
    </w:p>
    <w:p w:rsidR="00456E0C" w:rsidRPr="00176F2B" w:rsidRDefault="00456E0C" w:rsidP="00A454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F2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76F2B">
        <w:rPr>
          <w:rFonts w:ascii="Times New Roman" w:hAnsi="Times New Roman" w:cs="Times New Roman"/>
          <w:sz w:val="24"/>
          <w:szCs w:val="24"/>
        </w:rPr>
        <w:t>-</w:t>
      </w:r>
      <w:r w:rsidRPr="00176F2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76F2B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176F2B">
        <w:rPr>
          <w:rFonts w:ascii="Times New Roman" w:hAnsi="Times New Roman" w:cs="Times New Roman"/>
          <w:sz w:val="24"/>
          <w:szCs w:val="24"/>
          <w:lang w:val="en-US"/>
        </w:rPr>
        <w:t>helen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>125@</w:t>
      </w:r>
      <w:proofErr w:type="spellStart"/>
      <w:r w:rsidRPr="00176F2B">
        <w:rPr>
          <w:rFonts w:ascii="Times New Roman" w:hAnsi="Times New Roman" w:cs="Times New Roman"/>
          <w:sz w:val="24"/>
          <w:szCs w:val="24"/>
          <w:lang w:val="en-US"/>
        </w:rPr>
        <w:t>ukr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>.</w:t>
      </w:r>
      <w:r w:rsidRPr="00176F2B">
        <w:rPr>
          <w:rFonts w:ascii="Times New Roman" w:hAnsi="Times New Roman" w:cs="Times New Roman"/>
          <w:sz w:val="24"/>
          <w:szCs w:val="24"/>
          <w:lang w:val="en-US"/>
        </w:rPr>
        <w:t>net</w:t>
      </w:r>
    </w:p>
    <w:p w:rsidR="00D0083C" w:rsidRPr="00176F2B" w:rsidRDefault="009A34C7" w:rsidP="00A454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6F2B">
        <w:rPr>
          <w:rFonts w:ascii="Times New Roman" w:hAnsi="Times New Roman" w:cs="Times New Roman"/>
          <w:sz w:val="24"/>
          <w:szCs w:val="24"/>
          <w:lang w:val="uk-UA"/>
        </w:rPr>
        <w:t>Ермолаев</w:t>
      </w:r>
      <w:proofErr w:type="spellEnd"/>
      <w:r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3140CB" w:rsidRPr="00176F2B">
        <w:rPr>
          <w:rFonts w:ascii="Times New Roman" w:hAnsi="Times New Roman" w:cs="Times New Roman"/>
          <w:sz w:val="24"/>
          <w:szCs w:val="24"/>
          <w:lang w:val="uk-UA"/>
        </w:rPr>
        <w:t>ихаил</w:t>
      </w:r>
      <w:proofErr w:type="spellEnd"/>
      <w:r w:rsidR="003140CB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140CB" w:rsidRPr="00176F2B">
        <w:rPr>
          <w:rFonts w:ascii="Times New Roman" w:hAnsi="Times New Roman" w:cs="Times New Roman"/>
          <w:sz w:val="24"/>
          <w:szCs w:val="24"/>
          <w:lang w:val="uk-UA"/>
        </w:rPr>
        <w:t>Николаевич</w:t>
      </w:r>
      <w:proofErr w:type="spellEnd"/>
      <w:r w:rsidR="003140CB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540B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кандидат </w:t>
      </w:r>
      <w:proofErr w:type="spellStart"/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>медицинских</w:t>
      </w:r>
      <w:proofErr w:type="spellEnd"/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наук, </w:t>
      </w:r>
      <w:proofErr w:type="spellStart"/>
      <w:r w:rsidR="00A4540B" w:rsidRPr="00176F2B">
        <w:rPr>
          <w:rFonts w:ascii="Times New Roman" w:hAnsi="Times New Roman" w:cs="Times New Roman"/>
          <w:sz w:val="24"/>
          <w:szCs w:val="24"/>
          <w:lang w:val="uk-UA"/>
        </w:rPr>
        <w:t>заведующий</w:t>
      </w:r>
      <w:proofErr w:type="spellEnd"/>
      <w:r w:rsidR="00A4540B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4540B" w:rsidRPr="00176F2B">
        <w:rPr>
          <w:rFonts w:ascii="Times New Roman" w:hAnsi="Times New Roman" w:cs="Times New Roman"/>
          <w:sz w:val="24"/>
          <w:szCs w:val="24"/>
          <w:lang w:val="uk-UA"/>
        </w:rPr>
        <w:t>гастроентерологическим</w:t>
      </w:r>
      <w:proofErr w:type="spellEnd"/>
      <w:r w:rsidR="00A4540B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центром ОДКБ г.</w:t>
      </w:r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4540B" w:rsidRPr="00176F2B">
        <w:rPr>
          <w:rFonts w:ascii="Times New Roman" w:hAnsi="Times New Roman" w:cs="Times New Roman"/>
          <w:sz w:val="24"/>
          <w:szCs w:val="24"/>
          <w:lang w:val="uk-UA"/>
        </w:rPr>
        <w:t>Харькова</w:t>
      </w:r>
      <w:proofErr w:type="spellEnd"/>
      <w:r w:rsidR="00A4540B" w:rsidRPr="00176F2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140CB" w:rsidRPr="00176F2B">
        <w:rPr>
          <w:rFonts w:ascii="Times New Roman" w:hAnsi="Times New Roman" w:cs="Times New Roman"/>
          <w:sz w:val="24"/>
          <w:szCs w:val="24"/>
          <w:lang w:val="uk-UA"/>
        </w:rPr>
        <w:t>gastrocentr</w:t>
      </w:r>
      <w:proofErr w:type="spellEnd"/>
      <w:r w:rsidR="003140CB" w:rsidRPr="00176F2B">
        <w:rPr>
          <w:rFonts w:ascii="Times New Roman" w:hAnsi="Times New Roman" w:cs="Times New Roman"/>
          <w:sz w:val="24"/>
          <w:szCs w:val="24"/>
          <w:lang w:val="uk-UA"/>
        </w:rPr>
        <w:t>@u</w:t>
      </w:r>
      <w:proofErr w:type="spellStart"/>
      <w:r w:rsidR="003140CB" w:rsidRPr="00176F2B">
        <w:rPr>
          <w:rFonts w:ascii="Times New Roman" w:hAnsi="Times New Roman" w:cs="Times New Roman"/>
          <w:sz w:val="24"/>
          <w:szCs w:val="24"/>
          <w:lang w:val="en-US"/>
        </w:rPr>
        <w:t>kr</w:t>
      </w:r>
      <w:proofErr w:type="spellEnd"/>
      <w:r w:rsidR="003140CB" w:rsidRPr="00176F2B">
        <w:rPr>
          <w:rFonts w:ascii="Times New Roman" w:hAnsi="Times New Roman" w:cs="Times New Roman"/>
          <w:sz w:val="24"/>
          <w:szCs w:val="24"/>
        </w:rPr>
        <w:t>.</w:t>
      </w:r>
      <w:r w:rsidR="003140CB" w:rsidRPr="00176F2B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650BE4" w:rsidRPr="00176F2B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A4540B" w:rsidRPr="00176F2B" w:rsidRDefault="00650BE4" w:rsidP="00A454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E0C" w:rsidRPr="00176F2B">
        <w:rPr>
          <w:rFonts w:ascii="Times New Roman" w:hAnsi="Times New Roman" w:cs="Times New Roman"/>
          <w:sz w:val="24"/>
          <w:szCs w:val="24"/>
          <w:lang w:val="uk-UA"/>
        </w:rPr>
        <w:t>Мобильный</w:t>
      </w:r>
      <w:proofErr w:type="spellEnd"/>
      <w:r w:rsidR="00456E0C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телефон:</w:t>
      </w:r>
      <w:r w:rsidR="00456E0C" w:rsidRPr="00176F2B">
        <w:rPr>
          <w:rFonts w:ascii="Times New Roman" w:hAnsi="Times New Roman" w:cs="Times New Roman"/>
          <w:sz w:val="24"/>
          <w:szCs w:val="24"/>
        </w:rPr>
        <w:t xml:space="preserve"> </w:t>
      </w:r>
      <w:r w:rsidRPr="00176F2B">
        <w:rPr>
          <w:rFonts w:ascii="Times New Roman" w:hAnsi="Times New Roman" w:cs="Times New Roman"/>
          <w:sz w:val="24"/>
          <w:szCs w:val="24"/>
        </w:rPr>
        <w:t xml:space="preserve"> 050-970-69-01</w:t>
      </w:r>
    </w:p>
    <w:p w:rsidR="00D0083C" w:rsidRPr="00176F2B" w:rsidRDefault="003140CB" w:rsidP="00D008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6F2B">
        <w:rPr>
          <w:rFonts w:ascii="Times New Roman" w:hAnsi="Times New Roman" w:cs="Times New Roman"/>
          <w:sz w:val="24"/>
          <w:szCs w:val="24"/>
          <w:lang w:val="uk-UA"/>
        </w:rPr>
        <w:t>Сенаторова</w:t>
      </w:r>
      <w:proofErr w:type="spellEnd"/>
      <w:r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Анна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lang w:val="uk-UA"/>
        </w:rPr>
        <w:t>Сергеевна</w:t>
      </w:r>
      <w:proofErr w:type="spellEnd"/>
      <w:r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34C7" w:rsidRPr="00176F2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4540B" w:rsidRPr="00176F2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доктор </w:t>
      </w:r>
      <w:proofErr w:type="spellStart"/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>медицинских</w:t>
      </w:r>
      <w:proofErr w:type="spellEnd"/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наук, </w:t>
      </w:r>
      <w:proofErr w:type="spellStart"/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>профессор</w:t>
      </w:r>
      <w:proofErr w:type="spellEnd"/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>заведующий</w:t>
      </w:r>
      <w:proofErr w:type="spellEnd"/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>кафедрой</w:t>
      </w:r>
      <w:proofErr w:type="spellEnd"/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>педиатрии</w:t>
      </w:r>
      <w:proofErr w:type="spellEnd"/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№1 и </w:t>
      </w:r>
      <w:proofErr w:type="spellStart"/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>неонатологии</w:t>
      </w:r>
      <w:proofErr w:type="spellEnd"/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>Харьковского</w:t>
      </w:r>
      <w:proofErr w:type="spellEnd"/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>национального</w:t>
      </w:r>
      <w:proofErr w:type="spellEnd"/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>медицинского</w:t>
      </w:r>
      <w:proofErr w:type="spellEnd"/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>университета</w:t>
      </w:r>
      <w:proofErr w:type="spellEnd"/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0083C" w:rsidRPr="00176F2B" w:rsidRDefault="00D0083C" w:rsidP="00D0083C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76F2B">
        <w:rPr>
          <w:rFonts w:ascii="Times New Roman" w:hAnsi="Times New Roman" w:cs="Times New Roman"/>
          <w:sz w:val="24"/>
          <w:szCs w:val="24"/>
          <w:lang w:val="uk-UA"/>
        </w:rPr>
        <w:t>Научный</w:t>
      </w:r>
      <w:proofErr w:type="spellEnd"/>
      <w:r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lang w:val="uk-UA"/>
        </w:rPr>
        <w:t>руководитель</w:t>
      </w:r>
      <w:proofErr w:type="spellEnd"/>
      <w:r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КЗОЗ «</w:t>
      </w:r>
      <w:proofErr w:type="spellStart"/>
      <w:r w:rsidRPr="00176F2B">
        <w:rPr>
          <w:rFonts w:ascii="Times New Roman" w:hAnsi="Times New Roman" w:cs="Times New Roman"/>
          <w:sz w:val="24"/>
          <w:szCs w:val="24"/>
          <w:lang w:val="uk-UA"/>
        </w:rPr>
        <w:t>Харьковская</w:t>
      </w:r>
      <w:proofErr w:type="spellEnd"/>
      <w:r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lang w:val="uk-UA"/>
        </w:rPr>
        <w:t>областная</w:t>
      </w:r>
      <w:proofErr w:type="spellEnd"/>
      <w:r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lang w:val="uk-UA"/>
        </w:rPr>
        <w:t>клиническая</w:t>
      </w:r>
      <w:proofErr w:type="spellEnd"/>
      <w:r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lang w:val="uk-UA"/>
        </w:rPr>
        <w:t>больница</w:t>
      </w:r>
      <w:proofErr w:type="spellEnd"/>
      <w:r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»: 61093, г..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lang w:val="uk-UA"/>
        </w:rPr>
        <w:t>Харьков</w:t>
      </w:r>
      <w:proofErr w:type="spellEnd"/>
      <w:r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lang w:val="uk-UA"/>
        </w:rPr>
        <w:t>ул</w:t>
      </w:r>
      <w:proofErr w:type="spellEnd"/>
      <w:r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lang w:val="uk-UA"/>
        </w:rPr>
        <w:t>Муранова</w:t>
      </w:r>
      <w:proofErr w:type="spellEnd"/>
      <w:r w:rsidRPr="00176F2B">
        <w:rPr>
          <w:rFonts w:ascii="Times New Roman" w:hAnsi="Times New Roman" w:cs="Times New Roman"/>
          <w:sz w:val="24"/>
          <w:szCs w:val="24"/>
          <w:lang w:val="uk-UA"/>
        </w:rPr>
        <w:t>, 5.</w:t>
      </w:r>
    </w:p>
    <w:p w:rsidR="00D0083C" w:rsidRPr="00176F2B" w:rsidRDefault="00D0083C" w:rsidP="00D0083C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76F2B">
        <w:rPr>
          <w:rFonts w:ascii="Times New Roman" w:hAnsi="Times New Roman" w:cs="Times New Roman"/>
          <w:sz w:val="24"/>
          <w:szCs w:val="24"/>
          <w:lang w:val="uk-UA"/>
        </w:rPr>
        <w:t>Рабочий</w:t>
      </w:r>
      <w:proofErr w:type="spellEnd"/>
      <w:r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телефон-факс: +380 (57) 777-37-81.</w:t>
      </w:r>
    </w:p>
    <w:p w:rsidR="00A4540B" w:rsidRPr="00176F2B" w:rsidRDefault="00D0083C" w:rsidP="00D0083C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76F2B">
        <w:rPr>
          <w:rFonts w:ascii="Times New Roman" w:hAnsi="Times New Roman" w:cs="Times New Roman"/>
          <w:sz w:val="24"/>
          <w:szCs w:val="24"/>
          <w:lang w:val="uk-UA"/>
        </w:rPr>
        <w:t>Мобильный</w:t>
      </w:r>
      <w:proofErr w:type="spellEnd"/>
      <w:r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телефон: 067-723-92-27.</w:t>
      </w:r>
    </w:p>
    <w:p w:rsidR="00A4540B" w:rsidRPr="00176F2B" w:rsidRDefault="00A4540B" w:rsidP="00A4540B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176F2B">
        <w:rPr>
          <w:rFonts w:ascii="Times New Roman" w:hAnsi="Times New Roman" w:cs="Times New Roman"/>
          <w:sz w:val="24"/>
          <w:szCs w:val="24"/>
          <w:lang w:val="uk-UA"/>
        </w:rPr>
        <w:t>Шипко</w:t>
      </w:r>
      <w:proofErr w:type="spellEnd"/>
      <w:r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>Андрей</w:t>
      </w:r>
      <w:proofErr w:type="spellEnd"/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Федорович - </w:t>
      </w:r>
      <w:proofErr w:type="spellStart"/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>соискатель</w:t>
      </w:r>
      <w:proofErr w:type="spellEnd"/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ученого </w:t>
      </w:r>
      <w:proofErr w:type="spellStart"/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>звания</w:t>
      </w:r>
      <w:proofErr w:type="spellEnd"/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доктора </w:t>
      </w:r>
      <w:proofErr w:type="spellStart"/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>медицинских</w:t>
      </w:r>
      <w:proofErr w:type="spellEnd"/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наук </w:t>
      </w:r>
      <w:proofErr w:type="spellStart"/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>Харьковского</w:t>
      </w:r>
      <w:proofErr w:type="spellEnd"/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>национального</w:t>
      </w:r>
      <w:proofErr w:type="spellEnd"/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>медицинского</w:t>
      </w:r>
      <w:proofErr w:type="spellEnd"/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>университета</w:t>
      </w:r>
      <w:proofErr w:type="spellEnd"/>
      <w:r w:rsidR="00D0083C" w:rsidRPr="00176F2B">
        <w:rPr>
          <w:rFonts w:ascii="Times New Roman" w:hAnsi="Times New Roman" w:cs="Times New Roman"/>
          <w:sz w:val="24"/>
          <w:szCs w:val="24"/>
        </w:rPr>
        <w:t>.</w:t>
      </w:r>
    </w:p>
    <w:p w:rsidR="00A4540B" w:rsidRPr="00176F2B" w:rsidRDefault="003140CB" w:rsidP="00005B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>Омельченко-</w:t>
      </w:r>
      <w:proofErr w:type="spellEnd"/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0083C" w:rsidRPr="00176F2B">
        <w:rPr>
          <w:rFonts w:ascii="Times New Roman" w:hAnsi="Times New Roman" w:cs="Times New Roman"/>
          <w:sz w:val="24"/>
          <w:szCs w:val="24"/>
          <w:lang w:val="uk-UA"/>
        </w:rPr>
        <w:t>Селюкова</w:t>
      </w:r>
      <w:proofErr w:type="spellEnd"/>
      <w:r w:rsidR="00D0083C" w:rsidRPr="00176F2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Анна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lang w:val="uk-UA"/>
        </w:rPr>
        <w:t>Валерьевна</w:t>
      </w:r>
      <w:proofErr w:type="spellEnd"/>
      <w:r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5B46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D0083C" w:rsidRPr="00176F2B">
        <w:rPr>
          <w:rFonts w:ascii="Times New Roman" w:hAnsi="Times New Roman" w:cs="Times New Roman"/>
          <w:sz w:val="24"/>
          <w:szCs w:val="24"/>
        </w:rPr>
        <w:t xml:space="preserve"> </w:t>
      </w:r>
      <w:r w:rsidR="00005B46" w:rsidRPr="00005B46">
        <w:rPr>
          <w:rFonts w:ascii="Times New Roman" w:hAnsi="Times New Roman" w:cs="Times New Roman"/>
          <w:sz w:val="24"/>
          <w:szCs w:val="24"/>
        </w:rPr>
        <w:t>магистрант кафедры</w:t>
      </w:r>
      <w:r w:rsidR="00005B46">
        <w:rPr>
          <w:rFonts w:ascii="Times New Roman" w:hAnsi="Times New Roman" w:cs="Times New Roman"/>
          <w:sz w:val="24"/>
          <w:szCs w:val="24"/>
        </w:rPr>
        <w:t xml:space="preserve"> </w:t>
      </w:r>
      <w:r w:rsidR="00005B46" w:rsidRPr="00005B46">
        <w:rPr>
          <w:rFonts w:ascii="Times New Roman" w:hAnsi="Times New Roman" w:cs="Times New Roman"/>
          <w:sz w:val="24"/>
          <w:szCs w:val="24"/>
        </w:rPr>
        <w:t xml:space="preserve">медицины неотложных </w:t>
      </w:r>
      <w:proofErr w:type="spellStart"/>
      <w:r w:rsidR="00005B46" w:rsidRPr="00005B46">
        <w:rPr>
          <w:rFonts w:ascii="Times New Roman" w:hAnsi="Times New Roman" w:cs="Times New Roman"/>
          <w:sz w:val="24"/>
          <w:szCs w:val="24"/>
        </w:rPr>
        <w:t>состояний,анестезиологии</w:t>
      </w:r>
      <w:proofErr w:type="spellEnd"/>
      <w:r w:rsidR="00005B46" w:rsidRPr="00005B46">
        <w:rPr>
          <w:rFonts w:ascii="Times New Roman" w:hAnsi="Times New Roman" w:cs="Times New Roman"/>
          <w:sz w:val="24"/>
          <w:szCs w:val="24"/>
        </w:rPr>
        <w:t xml:space="preserve"> и интенсивной терапии</w:t>
      </w:r>
      <w:r w:rsidR="00005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B46" w:rsidRPr="00176F2B">
        <w:rPr>
          <w:rFonts w:ascii="Times New Roman" w:hAnsi="Times New Roman" w:cs="Times New Roman"/>
          <w:sz w:val="24"/>
          <w:szCs w:val="24"/>
          <w:lang w:val="uk-UA"/>
        </w:rPr>
        <w:t>Харьковского</w:t>
      </w:r>
      <w:proofErr w:type="spellEnd"/>
      <w:r w:rsidR="00005B46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05B46" w:rsidRPr="00176F2B">
        <w:rPr>
          <w:rFonts w:ascii="Times New Roman" w:hAnsi="Times New Roman" w:cs="Times New Roman"/>
          <w:sz w:val="24"/>
          <w:szCs w:val="24"/>
          <w:lang w:val="uk-UA"/>
        </w:rPr>
        <w:t>национального</w:t>
      </w:r>
      <w:proofErr w:type="spellEnd"/>
      <w:r w:rsidR="00005B46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05B46" w:rsidRPr="00176F2B">
        <w:rPr>
          <w:rFonts w:ascii="Times New Roman" w:hAnsi="Times New Roman" w:cs="Times New Roman"/>
          <w:sz w:val="24"/>
          <w:szCs w:val="24"/>
          <w:lang w:val="uk-UA"/>
        </w:rPr>
        <w:t>медицинского</w:t>
      </w:r>
      <w:proofErr w:type="spellEnd"/>
      <w:r w:rsidR="00005B46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05B46" w:rsidRPr="00176F2B">
        <w:rPr>
          <w:rFonts w:ascii="Times New Roman" w:hAnsi="Times New Roman" w:cs="Times New Roman"/>
          <w:sz w:val="24"/>
          <w:szCs w:val="24"/>
          <w:lang w:val="uk-UA"/>
        </w:rPr>
        <w:t>университета</w:t>
      </w:r>
      <w:proofErr w:type="spellEnd"/>
      <w:r w:rsidR="00005B46" w:rsidRPr="00005B4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05B46" w:rsidRPr="00005B46">
        <w:rPr>
          <w:rFonts w:ascii="Times New Roman" w:hAnsi="Times New Roman" w:cs="Times New Roman"/>
          <w:sz w:val="24"/>
          <w:szCs w:val="24"/>
          <w:lang w:val="uk-UA"/>
        </w:rPr>
        <w:fldChar w:fldCharType="begin"/>
      </w:r>
      <w:r w:rsidR="00005B46" w:rsidRPr="00005B46">
        <w:rPr>
          <w:rFonts w:ascii="Times New Roman" w:hAnsi="Times New Roman" w:cs="Times New Roman"/>
          <w:sz w:val="24"/>
          <w:szCs w:val="24"/>
          <w:lang w:val="uk-UA"/>
        </w:rPr>
        <w:instrText xml:space="preserve"> HYPERLINK "mailto:anna.omelcenkokh@gmail.com" </w:instrText>
      </w:r>
      <w:r w:rsidR="00005B46" w:rsidRPr="00005B46">
        <w:rPr>
          <w:rFonts w:ascii="Times New Roman" w:hAnsi="Times New Roman" w:cs="Times New Roman"/>
          <w:sz w:val="24"/>
          <w:szCs w:val="24"/>
          <w:lang w:val="uk-UA"/>
        </w:rPr>
        <w:fldChar w:fldCharType="separate"/>
      </w:r>
      <w:r w:rsidR="00005B46" w:rsidRPr="00005B4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anna.omelcenkokh@gmail.com</w:t>
      </w:r>
      <w:r w:rsidR="00005B46" w:rsidRPr="00005B46">
        <w:rPr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005B46">
        <w:rPr>
          <w:rFonts w:ascii="Times New Roman" w:hAnsi="Times New Roman" w:cs="Times New Roman"/>
          <w:sz w:val="24"/>
          <w:szCs w:val="24"/>
          <w:lang w:val="uk-UA"/>
        </w:rPr>
        <w:t>, тел.: 066-27-38-669</w:t>
      </w:r>
    </w:p>
    <w:p w:rsidR="00650BE4" w:rsidRPr="00176F2B" w:rsidRDefault="003140CB" w:rsidP="00A454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6F2B">
        <w:rPr>
          <w:rFonts w:ascii="Times New Roman" w:hAnsi="Times New Roman" w:cs="Times New Roman"/>
          <w:sz w:val="24"/>
          <w:szCs w:val="24"/>
          <w:lang w:val="uk-UA"/>
        </w:rPr>
        <w:t>Ермолаева</w:t>
      </w:r>
      <w:proofErr w:type="spellEnd"/>
      <w:r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lang w:val="uk-UA"/>
        </w:rPr>
        <w:t>Мария</w:t>
      </w:r>
      <w:proofErr w:type="spellEnd"/>
      <w:r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lang w:val="uk-UA"/>
        </w:rPr>
        <w:t>Михайловна</w:t>
      </w:r>
      <w:proofErr w:type="spellEnd"/>
      <w:r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4540B" w:rsidRPr="00176F2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A34C7" w:rsidRPr="00176F2B">
        <w:rPr>
          <w:rFonts w:ascii="Times New Roman" w:hAnsi="Times New Roman" w:cs="Times New Roman"/>
          <w:sz w:val="24"/>
          <w:szCs w:val="24"/>
          <w:lang w:val="uk-UA"/>
        </w:rPr>
        <w:t>врач-интерн</w:t>
      </w:r>
      <w:proofErr w:type="spellEnd"/>
      <w:r w:rsidR="009A34C7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2-го </w:t>
      </w:r>
      <w:proofErr w:type="spellStart"/>
      <w:r w:rsidR="009A34C7" w:rsidRPr="00176F2B">
        <w:rPr>
          <w:rFonts w:ascii="Times New Roman" w:hAnsi="Times New Roman" w:cs="Times New Roman"/>
          <w:sz w:val="24"/>
          <w:szCs w:val="24"/>
          <w:lang w:val="uk-UA"/>
        </w:rPr>
        <w:t>года</w:t>
      </w:r>
      <w:proofErr w:type="spellEnd"/>
      <w:r w:rsidR="009A34C7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A34C7" w:rsidRPr="00176F2B">
        <w:rPr>
          <w:rFonts w:ascii="Times New Roman" w:hAnsi="Times New Roman" w:cs="Times New Roman"/>
          <w:sz w:val="24"/>
          <w:szCs w:val="24"/>
          <w:lang w:val="uk-UA"/>
        </w:rPr>
        <w:t>обучения</w:t>
      </w:r>
      <w:proofErr w:type="spellEnd"/>
      <w:r w:rsidR="009A34C7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ОДКБ </w:t>
      </w:r>
      <w:proofErr w:type="spellStart"/>
      <w:r w:rsidR="009A34C7" w:rsidRPr="00176F2B">
        <w:rPr>
          <w:rFonts w:ascii="Times New Roman" w:hAnsi="Times New Roman" w:cs="Times New Roman"/>
          <w:sz w:val="24"/>
          <w:szCs w:val="24"/>
          <w:lang w:val="uk-UA"/>
        </w:rPr>
        <w:t>г.Харькова</w:t>
      </w:r>
      <w:proofErr w:type="spellEnd"/>
      <w:r w:rsidR="00650BE4" w:rsidRPr="00176F2B">
        <w:rPr>
          <w:rFonts w:ascii="Times New Roman" w:hAnsi="Times New Roman" w:cs="Times New Roman"/>
          <w:sz w:val="24"/>
          <w:szCs w:val="24"/>
        </w:rPr>
        <w:t>, masha.554.</w:t>
      </w:r>
      <w:r w:rsidR="00650BE4" w:rsidRPr="00176F2B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650BE4" w:rsidRPr="00176F2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50BE4" w:rsidRPr="00176F2B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650BE4" w:rsidRPr="00176F2B">
        <w:rPr>
          <w:rFonts w:ascii="Times New Roman" w:hAnsi="Times New Roman" w:cs="Times New Roman"/>
          <w:sz w:val="24"/>
          <w:szCs w:val="24"/>
        </w:rPr>
        <w:t>.</w:t>
      </w:r>
      <w:r w:rsidR="00650BE4" w:rsidRPr="00176F2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A4540B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0BE4" w:rsidRPr="00176F2B">
        <w:rPr>
          <w:rFonts w:ascii="Times New Roman" w:hAnsi="Times New Roman" w:cs="Times New Roman"/>
          <w:sz w:val="24"/>
          <w:szCs w:val="24"/>
        </w:rPr>
        <w:t>,тел.066-823-25-33</w:t>
      </w:r>
    </w:p>
    <w:p w:rsidR="00A4540B" w:rsidRDefault="00650BE4" w:rsidP="00A454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6F2B">
        <w:rPr>
          <w:rFonts w:ascii="Times New Roman" w:hAnsi="Times New Roman" w:cs="Times New Roman"/>
          <w:sz w:val="24"/>
          <w:szCs w:val="24"/>
          <w:lang w:val="uk-UA"/>
        </w:rPr>
        <w:t>Левченко</w:t>
      </w:r>
      <w:proofErr w:type="spellEnd"/>
      <w:r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lang w:val="uk-UA"/>
        </w:rPr>
        <w:t>Юлия</w:t>
      </w:r>
      <w:proofErr w:type="spellEnd"/>
      <w:r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4540B" w:rsidRPr="00176F2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76F2B">
        <w:rPr>
          <w:rFonts w:ascii="Times New Roman" w:hAnsi="Times New Roman" w:cs="Times New Roman"/>
          <w:sz w:val="24"/>
          <w:szCs w:val="24"/>
          <w:lang w:val="uk-UA"/>
        </w:rPr>
        <w:t>лександровна</w:t>
      </w:r>
      <w:r w:rsidR="009A34C7" w:rsidRPr="00176F2B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End"/>
      <w:r w:rsidR="00A4540B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4540B" w:rsidRPr="00176F2B">
        <w:rPr>
          <w:rFonts w:ascii="Times New Roman" w:hAnsi="Times New Roman" w:cs="Times New Roman"/>
          <w:sz w:val="24"/>
          <w:szCs w:val="24"/>
          <w:lang w:val="uk-UA"/>
        </w:rPr>
        <w:t>врач-ординатор</w:t>
      </w:r>
      <w:proofErr w:type="spellEnd"/>
      <w:r w:rsidR="00A4540B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4540B" w:rsidRPr="00176F2B">
        <w:rPr>
          <w:rFonts w:ascii="Times New Roman" w:hAnsi="Times New Roman" w:cs="Times New Roman"/>
          <w:sz w:val="24"/>
          <w:szCs w:val="24"/>
          <w:lang w:val="uk-UA"/>
        </w:rPr>
        <w:t>гастроентерологического</w:t>
      </w:r>
      <w:proofErr w:type="spellEnd"/>
      <w:r w:rsidR="00A4540B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центра ОДКБ </w:t>
      </w:r>
      <w:proofErr w:type="spellStart"/>
      <w:r w:rsidR="00A4540B" w:rsidRPr="00176F2B">
        <w:rPr>
          <w:rFonts w:ascii="Times New Roman" w:hAnsi="Times New Roman" w:cs="Times New Roman"/>
          <w:sz w:val="24"/>
          <w:szCs w:val="24"/>
          <w:lang w:val="uk-UA"/>
        </w:rPr>
        <w:t>г.Харькова</w:t>
      </w:r>
      <w:proofErr w:type="spellEnd"/>
      <w:r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lang w:val="uk-UA"/>
        </w:rPr>
        <w:t>gastrocentr</w:t>
      </w:r>
      <w:proofErr w:type="spellEnd"/>
      <w:r w:rsidRPr="00176F2B">
        <w:rPr>
          <w:rFonts w:ascii="Times New Roman" w:hAnsi="Times New Roman" w:cs="Times New Roman"/>
          <w:sz w:val="24"/>
          <w:szCs w:val="24"/>
          <w:lang w:val="uk-UA"/>
        </w:rPr>
        <w:t>@u</w:t>
      </w:r>
      <w:proofErr w:type="spellStart"/>
      <w:r w:rsidRPr="00176F2B">
        <w:rPr>
          <w:rFonts w:ascii="Times New Roman" w:hAnsi="Times New Roman" w:cs="Times New Roman"/>
          <w:sz w:val="24"/>
          <w:szCs w:val="24"/>
          <w:lang w:val="en-US"/>
        </w:rPr>
        <w:t>kr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>.</w:t>
      </w:r>
      <w:r w:rsidRPr="00176F2B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176F2B">
        <w:rPr>
          <w:rFonts w:ascii="Times New Roman" w:hAnsi="Times New Roman" w:cs="Times New Roman"/>
          <w:sz w:val="24"/>
          <w:szCs w:val="24"/>
        </w:rPr>
        <w:t xml:space="preserve"> , тел.067-751-04-62</w:t>
      </w:r>
    </w:p>
    <w:p w:rsidR="00005B46" w:rsidRPr="00176F2B" w:rsidRDefault="00005B46" w:rsidP="00A4540B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6E0C" w:rsidRPr="00176F2B" w:rsidRDefault="00456E0C" w:rsidP="00456E0C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76F2B">
        <w:rPr>
          <w:rFonts w:ascii="Times New Roman" w:hAnsi="Times New Roman" w:cs="Times New Roman"/>
          <w:sz w:val="24"/>
          <w:szCs w:val="24"/>
          <w:lang w:val="uk-UA"/>
        </w:rPr>
        <w:lastRenderedPageBreak/>
        <w:t>Омельченко Е.В.</w:t>
      </w:r>
      <w:r w:rsidRPr="00176F2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1</w:t>
      </w:r>
      <w:r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lang w:val="uk-UA"/>
        </w:rPr>
        <w:t>Ермолаев</w:t>
      </w:r>
      <w:proofErr w:type="spellEnd"/>
      <w:r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М,Н.</w:t>
      </w:r>
      <w:r w:rsidRPr="00176F2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2</w:t>
      </w:r>
      <w:r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lang w:val="uk-UA"/>
        </w:rPr>
        <w:t>Сенаторова</w:t>
      </w:r>
      <w:proofErr w:type="spellEnd"/>
      <w:r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А.С.</w:t>
      </w:r>
      <w:r w:rsidRPr="00176F2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1</w:t>
      </w:r>
      <w:r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lang w:val="uk-UA"/>
        </w:rPr>
        <w:t>Шипко</w:t>
      </w:r>
      <w:proofErr w:type="spellEnd"/>
      <w:r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А.Ф</w:t>
      </w:r>
      <w:r w:rsidRPr="00176F2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lang w:val="uk-UA"/>
        </w:rPr>
        <w:t>Омельченко-</w:t>
      </w:r>
      <w:proofErr w:type="spellEnd"/>
      <w:r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lang w:val="uk-UA"/>
        </w:rPr>
        <w:t>Селюкова</w:t>
      </w:r>
      <w:proofErr w:type="spellEnd"/>
      <w:r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А.В.,</w:t>
      </w:r>
      <w:r w:rsidRPr="00176F2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1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lang w:val="uk-UA"/>
        </w:rPr>
        <w:t>Ермолаева</w:t>
      </w:r>
      <w:proofErr w:type="spellEnd"/>
      <w:r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М.М.,</w:t>
      </w:r>
      <w:r w:rsidRPr="00176F2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lang w:val="uk-UA"/>
        </w:rPr>
        <w:t>Левченко</w:t>
      </w:r>
      <w:proofErr w:type="spellEnd"/>
      <w:r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Ю.А</w:t>
      </w:r>
      <w:r w:rsidRPr="00176F2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56E0C" w:rsidRPr="00176F2B" w:rsidRDefault="00456E0C" w:rsidP="00456E0C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6F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АРТЕРИОПЕЧЕНОЧНАЯ ДИСПЛАЗИЯ (</w:t>
      </w:r>
      <w:proofErr w:type="gramStart"/>
      <w:r w:rsidRPr="00176F2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</w:t>
      </w:r>
      <w:proofErr w:type="gramEnd"/>
      <w:r w:rsidRPr="00176F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ИНДРОМ АЛАЖИЛЯ) У РЕБЕНКА.</w:t>
      </w:r>
    </w:p>
    <w:p w:rsidR="00456E0C" w:rsidRPr="00176F2B" w:rsidRDefault="00456E0C" w:rsidP="00456E0C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76F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(КЛИНИЧЕСКОЕ НАБЛЮДЕНИЕ).</w:t>
      </w:r>
    </w:p>
    <w:p w:rsidR="00456E0C" w:rsidRPr="00176F2B" w:rsidRDefault="00456E0C" w:rsidP="00456E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F2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76F2B">
        <w:rPr>
          <w:rFonts w:ascii="Times New Roman" w:hAnsi="Times New Roman" w:cs="Times New Roman"/>
          <w:sz w:val="24"/>
          <w:szCs w:val="24"/>
        </w:rPr>
        <w:t xml:space="preserve">Харьковский национальный медицинский университет </w:t>
      </w:r>
    </w:p>
    <w:p w:rsidR="00456E0C" w:rsidRPr="00176F2B" w:rsidRDefault="00456E0C" w:rsidP="00456E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6F2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76F2B">
        <w:rPr>
          <w:rFonts w:ascii="Times New Roman" w:hAnsi="Times New Roman" w:cs="Times New Roman"/>
          <w:sz w:val="24"/>
          <w:szCs w:val="24"/>
        </w:rPr>
        <w:t xml:space="preserve">КУОЗ «ОДКБ» г. Харьков, Украина </w:t>
      </w:r>
    </w:p>
    <w:p w:rsidR="00456E0C" w:rsidRPr="00176F2B" w:rsidRDefault="00456E0C" w:rsidP="00456E0C">
      <w:pPr>
        <w:spacing w:line="36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176F2B">
        <w:rPr>
          <w:rFonts w:ascii="Times New Roman" w:hAnsi="Times New Roman" w:cs="Times New Roman"/>
          <w:sz w:val="24"/>
          <w:szCs w:val="24"/>
        </w:rPr>
        <w:t xml:space="preserve">Резюме. Представлено клиническое наблюдение ребенка, с редкой нозологической формой – синдромом </w:t>
      </w:r>
      <w:proofErr w:type="spellStart"/>
      <w:r w:rsidRPr="00176F2B">
        <w:rPr>
          <w:rFonts w:ascii="Times New Roman" w:hAnsi="Times New Roman" w:cs="Times New Roman"/>
          <w:sz w:val="24"/>
          <w:szCs w:val="24"/>
        </w:rPr>
        <w:t>Алажиля</w:t>
      </w:r>
      <w:proofErr w:type="spellEnd"/>
      <w:r w:rsidRPr="00176F2B">
        <w:rPr>
          <w:rFonts w:ascii="Times New Roman" w:hAnsi="Times New Roman" w:cs="Times New Roman"/>
          <w:sz w:val="24"/>
          <w:szCs w:val="24"/>
        </w:rPr>
        <w:t xml:space="preserve">. </w:t>
      </w:r>
      <w:r w:rsidR="009209B9" w:rsidRPr="00176F2B">
        <w:rPr>
          <w:rFonts w:ascii="Times New Roman" w:hAnsi="Times New Roman" w:cs="Times New Roman"/>
          <w:sz w:val="24"/>
          <w:szCs w:val="24"/>
        </w:rPr>
        <w:t>С</w:t>
      </w:r>
      <w:r w:rsidR="00EB2ECB" w:rsidRPr="00176F2B">
        <w:rPr>
          <w:rFonts w:ascii="Times New Roman" w:hAnsi="Times New Roman" w:cs="Times New Roman"/>
          <w:sz w:val="24"/>
          <w:szCs w:val="24"/>
        </w:rPr>
        <w:t xml:space="preserve">реди причин </w:t>
      </w:r>
      <w:proofErr w:type="spellStart"/>
      <w:r w:rsidR="00EB2ECB" w:rsidRPr="00176F2B">
        <w:rPr>
          <w:rFonts w:ascii="Times New Roman" w:hAnsi="Times New Roman" w:cs="Times New Roman"/>
          <w:sz w:val="24"/>
          <w:szCs w:val="24"/>
        </w:rPr>
        <w:t>неонатального</w:t>
      </w:r>
      <w:proofErr w:type="spellEnd"/>
      <w:r w:rsidR="00EB2ECB" w:rsidRPr="00176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ECB" w:rsidRPr="00176F2B">
        <w:rPr>
          <w:rFonts w:ascii="Times New Roman" w:hAnsi="Times New Roman" w:cs="Times New Roman"/>
          <w:sz w:val="24"/>
          <w:szCs w:val="24"/>
        </w:rPr>
        <w:t>холестаза</w:t>
      </w:r>
      <w:proofErr w:type="spellEnd"/>
      <w:r w:rsidR="009209B9" w:rsidRPr="00176F2B">
        <w:rPr>
          <w:rFonts w:ascii="Times New Roman" w:hAnsi="Times New Roman" w:cs="Times New Roman"/>
          <w:sz w:val="24"/>
          <w:szCs w:val="24"/>
        </w:rPr>
        <w:t xml:space="preserve"> синдром </w:t>
      </w:r>
      <w:proofErr w:type="spellStart"/>
      <w:r w:rsidR="009209B9" w:rsidRPr="00176F2B">
        <w:rPr>
          <w:rFonts w:ascii="Times New Roman" w:hAnsi="Times New Roman" w:cs="Times New Roman"/>
          <w:sz w:val="24"/>
          <w:szCs w:val="24"/>
        </w:rPr>
        <w:t>Алажиля</w:t>
      </w:r>
      <w:proofErr w:type="spellEnd"/>
      <w:r w:rsidR="009209B9" w:rsidRPr="00176F2B">
        <w:rPr>
          <w:rFonts w:ascii="Times New Roman" w:hAnsi="Times New Roman" w:cs="Times New Roman"/>
          <w:sz w:val="24"/>
          <w:szCs w:val="24"/>
        </w:rPr>
        <w:t xml:space="preserve"> занимает второе место</w:t>
      </w:r>
      <w:r w:rsidR="00EB2ECB" w:rsidRPr="00176F2B">
        <w:rPr>
          <w:rFonts w:ascii="Times New Roman" w:hAnsi="Times New Roman" w:cs="Times New Roman"/>
          <w:sz w:val="24"/>
          <w:szCs w:val="24"/>
        </w:rPr>
        <w:t xml:space="preserve">, встречается с частотой 1:70.000 живорожденных новорожденных. Синдром характеризуется недостаточным количеством или малым диаметром внутрипеченочных желчных протоков, которые выводят желчь из печени. Синдром </w:t>
      </w:r>
      <w:proofErr w:type="spellStart"/>
      <w:r w:rsidR="00EB2ECB" w:rsidRPr="00176F2B">
        <w:rPr>
          <w:rFonts w:ascii="Times New Roman" w:hAnsi="Times New Roman" w:cs="Times New Roman"/>
          <w:sz w:val="24"/>
          <w:szCs w:val="24"/>
        </w:rPr>
        <w:t>Алажиля</w:t>
      </w:r>
      <w:proofErr w:type="spellEnd"/>
      <w:r w:rsidR="00EB2ECB" w:rsidRPr="00176F2B">
        <w:rPr>
          <w:rFonts w:ascii="Times New Roman" w:hAnsi="Times New Roman" w:cs="Times New Roman"/>
          <w:sz w:val="24"/>
          <w:szCs w:val="24"/>
        </w:rPr>
        <w:t xml:space="preserve"> включает сочетание не менее трех из пяти основных признаков: хронический </w:t>
      </w:r>
      <w:proofErr w:type="spellStart"/>
      <w:r w:rsidR="00EB2ECB" w:rsidRPr="00176F2B">
        <w:rPr>
          <w:rFonts w:ascii="Times New Roman" w:hAnsi="Times New Roman" w:cs="Times New Roman"/>
          <w:sz w:val="24"/>
          <w:szCs w:val="24"/>
        </w:rPr>
        <w:t>холестаз</w:t>
      </w:r>
      <w:proofErr w:type="spellEnd"/>
      <w:r w:rsidR="00EB2ECB" w:rsidRPr="00176F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EB2ECB" w:rsidRPr="00176F2B">
        <w:rPr>
          <w:rFonts w:ascii="Times New Roman" w:hAnsi="Times New Roman" w:cs="Times New Roman"/>
          <w:sz w:val="24"/>
          <w:szCs w:val="24"/>
        </w:rPr>
        <w:t>сердечно-сосудистые</w:t>
      </w:r>
      <w:proofErr w:type="spellEnd"/>
      <w:proofErr w:type="gramEnd"/>
      <w:r w:rsidR="00EB2ECB" w:rsidRPr="00176F2B">
        <w:rPr>
          <w:rFonts w:ascii="Times New Roman" w:hAnsi="Times New Roman" w:cs="Times New Roman"/>
          <w:sz w:val="24"/>
          <w:szCs w:val="24"/>
        </w:rPr>
        <w:t xml:space="preserve"> дефекты, аномалии позвоночника, дефекты глаз, характерные черепно-лицевые признаки. </w:t>
      </w:r>
      <w:r w:rsidR="009209B9" w:rsidRPr="00176F2B">
        <w:rPr>
          <w:rFonts w:ascii="Times New Roman" w:hAnsi="Times New Roman" w:cs="Times New Roman"/>
          <w:sz w:val="24"/>
          <w:szCs w:val="24"/>
        </w:rPr>
        <w:t>Единственным радикальным методом лечения при формировании цирроза печени и отсутствии грубых пороков является трансплантации печени.</w:t>
      </w:r>
    </w:p>
    <w:p w:rsidR="00456E0C" w:rsidRPr="00176F2B" w:rsidRDefault="00456E0C" w:rsidP="00456E0C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76F2B">
        <w:rPr>
          <w:rFonts w:ascii="Times New Roman" w:hAnsi="Times New Roman" w:cs="Times New Roman"/>
          <w:sz w:val="24"/>
          <w:szCs w:val="24"/>
        </w:rPr>
        <w:t xml:space="preserve">Ключевые слова: 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артериопеченочная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дисплазия, </w:t>
      </w:r>
      <w:proofErr w:type="gram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proofErr w:type="spellStart"/>
      <w:proofErr w:type="gram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индром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алажиля</w:t>
      </w:r>
      <w:proofErr w:type="spellEnd"/>
      <w:r w:rsidRPr="00176F2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76F2B">
        <w:rPr>
          <w:rFonts w:ascii="Times New Roman" w:hAnsi="Times New Roman" w:cs="Times New Roman"/>
          <w:sz w:val="24"/>
          <w:szCs w:val="24"/>
        </w:rPr>
        <w:t xml:space="preserve"> дети. </w:t>
      </w:r>
    </w:p>
    <w:p w:rsidR="00EF04F9" w:rsidRPr="00176F2B" w:rsidRDefault="00EF04F9" w:rsidP="00456E0C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627A4" w:rsidRPr="00176F2B" w:rsidRDefault="00A627A4" w:rsidP="00456E0C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Омельченко О.В. </w:t>
      </w:r>
      <w:r w:rsidRPr="00176F2B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>1</w:t>
      </w:r>
      <w:r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Єрмолаєв М. М. </w:t>
      </w:r>
      <w:r w:rsidRPr="00176F2B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>2</w:t>
      </w:r>
      <w:r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Сенаторова</w:t>
      </w:r>
      <w:proofErr w:type="spellEnd"/>
      <w:r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Г.С.</w:t>
      </w:r>
      <w:r w:rsidRPr="00176F2B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>1</w:t>
      </w:r>
      <w:r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, </w:t>
      </w:r>
      <w:proofErr w:type="spellStart"/>
      <w:r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Шипко</w:t>
      </w:r>
      <w:proofErr w:type="spellEnd"/>
      <w:r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А.Ф.</w:t>
      </w:r>
      <w:r w:rsidRPr="00176F2B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>1</w:t>
      </w:r>
      <w:r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Омельченко-</w:t>
      </w:r>
      <w:proofErr w:type="spellEnd"/>
      <w:r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Селюкова</w:t>
      </w:r>
      <w:proofErr w:type="spellEnd"/>
      <w:r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Г.В. </w:t>
      </w:r>
      <w:r w:rsidRPr="00176F2B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>1</w:t>
      </w:r>
      <w:r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,Єрмолаєва М.М. </w:t>
      </w:r>
      <w:r w:rsidRPr="00176F2B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>2</w:t>
      </w:r>
      <w:r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,</w:t>
      </w:r>
      <w:proofErr w:type="spellStart"/>
      <w:r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Левченко</w:t>
      </w:r>
      <w:proofErr w:type="spellEnd"/>
      <w:r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Ю.О.</w:t>
      </w:r>
      <w:r w:rsidRPr="00176F2B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>2</w:t>
      </w:r>
    </w:p>
    <w:p w:rsidR="00A4540B" w:rsidRPr="00176F2B" w:rsidRDefault="00EF04F9" w:rsidP="00A4540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176F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АРТЕРІОПЕЧІНКОВА ДИСПЛАЗІЯ</w:t>
      </w:r>
      <w:r w:rsidRPr="00176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6F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(СИНДРОМ</w:t>
      </w:r>
      <w:r w:rsidR="00172E0E" w:rsidRPr="00176F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АЛАЖИЛЯ</w:t>
      </w:r>
      <w:r w:rsidRPr="00176F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 У ДИТИНИ. (</w:t>
      </w:r>
      <w:r w:rsidR="00172E0E" w:rsidRPr="00176F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КЛІНІЧНИЙ ВИПАДОК</w:t>
      </w:r>
      <w:r w:rsidR="00172E0E" w:rsidRPr="00176F2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)</w:t>
      </w:r>
      <w:r w:rsidRPr="00176F2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</w:p>
    <w:p w:rsidR="00172E0E" w:rsidRPr="00176F2B" w:rsidRDefault="00172E0E" w:rsidP="00172E0E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76F2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Харьківський національний медичний університет </w:t>
      </w:r>
    </w:p>
    <w:p w:rsidR="00172E0E" w:rsidRPr="00176F2B" w:rsidRDefault="00172E0E" w:rsidP="00172E0E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76F2B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КЗОЗ «ОДКЛ» м. Харків, Україна </w:t>
      </w:r>
    </w:p>
    <w:p w:rsidR="00172E0E" w:rsidRPr="00176F2B" w:rsidRDefault="00172E0E" w:rsidP="00172E0E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Резюме. Представлено клінічне спостереження дитини, з рідкісною нозологічною формою - синдромом Алажиля. Серед причин неонатального холестазу синдром Алажиля займає друге місце, зустрічається з частотою 1: 70.000 живонароджених новонароджених. </w:t>
      </w:r>
      <w:r w:rsidRPr="00176F2B">
        <w:rPr>
          <w:rFonts w:ascii="Times New Roman" w:hAnsi="Times New Roman" w:cs="Times New Roman"/>
          <w:sz w:val="24"/>
          <w:szCs w:val="24"/>
          <w:lang w:val="uk-UA"/>
        </w:rPr>
        <w:lastRenderedPageBreak/>
        <w:t>Синдром характеризується недостатньою кількістю або малим діаметром жовчних проток, які виводять жовч з печінки. Синдром Алажиля включає поєднання не менше трьох з п'яти основних ознак: хронічний холестаз, серцево-судинні дефекти, аномалії хребта, дефекти очей, характерні черепно-лицьові ознаки. Єдиним радикальним методом лікування при формуванні цирозу печінки і відсутності грубих пороків є трансплантація печінки.</w:t>
      </w:r>
    </w:p>
    <w:p w:rsidR="00172E0E" w:rsidRPr="00176F2B" w:rsidRDefault="00176F2B" w:rsidP="00172E0E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Ключові слова: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lang w:val="uk-UA"/>
        </w:rPr>
        <w:t>артеріопечінкова</w:t>
      </w:r>
      <w:proofErr w:type="spellEnd"/>
      <w:r w:rsidR="00172E0E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72E0E" w:rsidRPr="00176F2B">
        <w:rPr>
          <w:rFonts w:ascii="Times New Roman" w:hAnsi="Times New Roman" w:cs="Times New Roman"/>
          <w:sz w:val="24"/>
          <w:szCs w:val="24"/>
          <w:lang w:val="uk-UA"/>
        </w:rPr>
        <w:t>дисплазія</w:t>
      </w:r>
      <w:proofErr w:type="spellEnd"/>
      <w:r w:rsidR="00172E0E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172E0E" w:rsidRPr="00176F2B">
        <w:rPr>
          <w:rFonts w:ascii="Times New Roman" w:hAnsi="Times New Roman" w:cs="Times New Roman"/>
          <w:sz w:val="24"/>
          <w:szCs w:val="24"/>
          <w:lang w:val="uk-UA"/>
        </w:rPr>
        <w:t>cиндром</w:t>
      </w:r>
      <w:proofErr w:type="spellEnd"/>
      <w:r w:rsidR="00172E0E" w:rsidRPr="00176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72E0E" w:rsidRPr="00176F2B">
        <w:rPr>
          <w:rFonts w:ascii="Times New Roman" w:hAnsi="Times New Roman" w:cs="Times New Roman"/>
          <w:sz w:val="24"/>
          <w:szCs w:val="24"/>
          <w:lang w:val="uk-UA"/>
        </w:rPr>
        <w:t>Алажиля</w:t>
      </w:r>
      <w:proofErr w:type="spellEnd"/>
      <w:r w:rsidR="00172E0E" w:rsidRPr="00176F2B">
        <w:rPr>
          <w:rFonts w:ascii="Times New Roman" w:hAnsi="Times New Roman" w:cs="Times New Roman"/>
          <w:sz w:val="24"/>
          <w:szCs w:val="24"/>
          <w:lang w:val="uk-UA"/>
        </w:rPr>
        <w:t>, діти.</w:t>
      </w:r>
    </w:p>
    <w:p w:rsidR="00172E0E" w:rsidRPr="00176F2B" w:rsidRDefault="00172E0E" w:rsidP="00A4540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3F30C9" w:rsidRPr="00176F2B" w:rsidRDefault="003F30C9" w:rsidP="00A4540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</w:pPr>
      <w:proofErr w:type="spellStart"/>
      <w:r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Omelchenko</w:t>
      </w:r>
      <w:proofErr w:type="spellEnd"/>
      <w:r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5D3B16" w:rsidRPr="00176F2B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>1</w:t>
      </w:r>
      <w:r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176F2B">
        <w:rPr>
          <w:lang w:val="uk-UA"/>
        </w:rPr>
        <w:t xml:space="preserve"> </w:t>
      </w:r>
      <w:r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</w:t>
      </w:r>
      <w:proofErr w:type="spellStart"/>
      <w:r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rmola</w:t>
      </w:r>
      <w:proofErr w:type="spellEnd"/>
      <w:r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</w:t>
      </w:r>
      <w:r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</w:t>
      </w:r>
      <w:r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</w:t>
      </w:r>
      <w:r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5D3B16" w:rsidRPr="00176F2B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>2</w:t>
      </w:r>
      <w:r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Senator</w:t>
      </w:r>
      <w:r w:rsidR="005D3B16"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ova</w:t>
      </w:r>
      <w:proofErr w:type="spellEnd"/>
      <w:r w:rsidR="005D3B16"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D3B16"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="005D3B16"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5D3B16"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="005D3B16"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5D3B16" w:rsidRPr="00176F2B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>1</w:t>
      </w:r>
      <w:r w:rsidR="005D3B16"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Shipko</w:t>
      </w:r>
      <w:proofErr w:type="spellEnd"/>
      <w:r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</w:t>
      </w:r>
      <w:r w:rsidR="005D3B16"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5D3B16" w:rsidRPr="00176F2B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>1</w:t>
      </w:r>
      <w:r w:rsidR="005D3B16"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5D3B16" w:rsidRPr="00176F2B">
        <w:rPr>
          <w:lang w:val="uk-UA"/>
        </w:rPr>
        <w:t xml:space="preserve"> </w:t>
      </w:r>
      <w:proofErr w:type="spellStart"/>
      <w:r w:rsidR="005D3B16"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Omelchenko</w:t>
      </w:r>
      <w:proofErr w:type="spellEnd"/>
      <w:r w:rsidR="005D3B16"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proofErr w:type="spellStart"/>
      <w:r w:rsidR="005D3B16"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Selyukova</w:t>
      </w:r>
      <w:proofErr w:type="spellEnd"/>
      <w:r w:rsidR="005D3B16"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76F2B"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="005D3B16"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5D3B16"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="005D3B16"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5D3B16" w:rsidRPr="00176F2B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>1</w:t>
      </w:r>
      <w:r w:rsidR="005D3B16"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Є</w:t>
      </w:r>
      <w:proofErr w:type="spellStart"/>
      <w:r w:rsidR="005D3B16"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rmola</w:t>
      </w:r>
      <w:proofErr w:type="spellEnd"/>
      <w:r w:rsidR="005D3B16"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</w:t>
      </w:r>
      <w:proofErr w:type="spellStart"/>
      <w:r w:rsidR="005D3B16"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va</w:t>
      </w:r>
      <w:proofErr w:type="spellEnd"/>
      <w:r w:rsidR="005D3B16"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D3B16"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</w:t>
      </w:r>
      <w:r w:rsidR="005D3B16"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5D3B16"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</w:t>
      </w:r>
      <w:r w:rsidR="005D3B16"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5D3B16" w:rsidRPr="00176F2B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>2</w:t>
      </w:r>
      <w:r w:rsidR="005D3B16"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5D3B16"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Levchenko</w:t>
      </w:r>
      <w:proofErr w:type="spellEnd"/>
      <w:r w:rsidR="005D3B16"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D3B16"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</w:t>
      </w:r>
      <w:r w:rsidR="005D3B16"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5D3B16"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="005D3B16" w:rsidRPr="00176F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5D3B16" w:rsidRPr="00176F2B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>2</w:t>
      </w:r>
    </w:p>
    <w:p w:rsidR="005D3B16" w:rsidRPr="00176F2B" w:rsidRDefault="005D3B16" w:rsidP="005D3B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proofErr w:type="gramStart"/>
      <w:r w:rsidRPr="00176F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CLINICAL CASE OF </w:t>
      </w:r>
      <w:r w:rsidRPr="00176F2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ALAGILLE SYNDROME.</w:t>
      </w:r>
      <w:proofErr w:type="gramEnd"/>
    </w:p>
    <w:p w:rsidR="005D3B16" w:rsidRPr="00176F2B" w:rsidRDefault="005D3B16" w:rsidP="005D3B1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6F2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Pr="00176F2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176F2B">
        <w:rPr>
          <w:rFonts w:ascii="Times New Roman" w:hAnsi="Times New Roman" w:cs="Times New Roman"/>
          <w:sz w:val="24"/>
          <w:szCs w:val="24"/>
          <w:lang w:val="en-US"/>
        </w:rPr>
        <w:t xml:space="preserve">Kharkiv National Medical University  </w:t>
      </w:r>
    </w:p>
    <w:p w:rsidR="005D3B16" w:rsidRPr="00176F2B" w:rsidRDefault="005D3B16" w:rsidP="005D3B1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6F2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176F2B">
        <w:rPr>
          <w:rFonts w:ascii="Times New Roman" w:hAnsi="Times New Roman" w:cs="Times New Roman"/>
          <w:sz w:val="24"/>
          <w:szCs w:val="24"/>
          <w:lang w:val="en-US"/>
        </w:rPr>
        <w:t xml:space="preserve">Kharkiv Regional Children’s Clinical Hospital,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lang w:val="en-US"/>
        </w:rPr>
        <w:t>Kharkiv</w:t>
      </w:r>
      <w:proofErr w:type="spellEnd"/>
      <w:r w:rsidRPr="00176F2B">
        <w:rPr>
          <w:rFonts w:ascii="Times New Roman" w:hAnsi="Times New Roman" w:cs="Times New Roman"/>
          <w:sz w:val="24"/>
          <w:szCs w:val="24"/>
          <w:lang w:val="en-US"/>
        </w:rPr>
        <w:t xml:space="preserve">, Ukraine  </w:t>
      </w:r>
    </w:p>
    <w:p w:rsidR="005D3B16" w:rsidRPr="00176F2B" w:rsidRDefault="005D3B16" w:rsidP="005D3B1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76F2B">
        <w:rPr>
          <w:rFonts w:ascii="Times New Roman" w:hAnsi="Times New Roman" w:cs="Times New Roman"/>
          <w:sz w:val="24"/>
          <w:szCs w:val="24"/>
          <w:lang w:val="en-US"/>
        </w:rPr>
        <w:t>Summary.</w:t>
      </w:r>
      <w:proofErr w:type="gramEnd"/>
      <w:r w:rsidRPr="00176F2B">
        <w:rPr>
          <w:rFonts w:ascii="Times New Roman" w:hAnsi="Times New Roman" w:cs="Times New Roman"/>
          <w:sz w:val="24"/>
          <w:szCs w:val="24"/>
          <w:lang w:val="en-US"/>
        </w:rPr>
        <w:t xml:space="preserve"> The article presents a clinical case of the chi</w:t>
      </w:r>
      <w:r w:rsidR="00176F2B" w:rsidRPr="00176F2B">
        <w:rPr>
          <w:rFonts w:ascii="Times New Roman" w:hAnsi="Times New Roman" w:cs="Times New Roman"/>
          <w:sz w:val="24"/>
          <w:szCs w:val="24"/>
          <w:lang w:val="en-US"/>
        </w:rPr>
        <w:t xml:space="preserve">ld with a rare </w:t>
      </w:r>
      <w:proofErr w:type="spellStart"/>
      <w:r w:rsidR="00176F2B" w:rsidRPr="00176F2B">
        <w:rPr>
          <w:rFonts w:ascii="Times New Roman" w:hAnsi="Times New Roman" w:cs="Times New Roman"/>
          <w:sz w:val="24"/>
          <w:szCs w:val="24"/>
          <w:lang w:val="en-US"/>
        </w:rPr>
        <w:t>nosology</w:t>
      </w:r>
      <w:proofErr w:type="spellEnd"/>
      <w:r w:rsidR="00176F2B" w:rsidRPr="00176F2B">
        <w:rPr>
          <w:rFonts w:ascii="Times New Roman" w:hAnsi="Times New Roman" w:cs="Times New Roman"/>
          <w:sz w:val="24"/>
          <w:szCs w:val="24"/>
          <w:lang w:val="en-US"/>
        </w:rPr>
        <w:t xml:space="preserve"> form – </w:t>
      </w:r>
      <w:proofErr w:type="spellStart"/>
      <w:r w:rsidR="00176F2B" w:rsidRPr="00176F2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76F2B">
        <w:rPr>
          <w:rFonts w:ascii="Times New Roman" w:hAnsi="Times New Roman" w:cs="Times New Roman"/>
          <w:sz w:val="24"/>
          <w:szCs w:val="24"/>
          <w:lang w:val="en-US"/>
        </w:rPr>
        <w:t>lagille</w:t>
      </w:r>
      <w:proofErr w:type="spellEnd"/>
      <w:r w:rsidRPr="00176F2B">
        <w:rPr>
          <w:rFonts w:ascii="Times New Roman" w:hAnsi="Times New Roman" w:cs="Times New Roman"/>
          <w:sz w:val="24"/>
          <w:szCs w:val="24"/>
          <w:lang w:val="en-US"/>
        </w:rPr>
        <w:t xml:space="preserve"> syndrome. Among the causes of neonatal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lang w:val="en-US"/>
        </w:rPr>
        <w:t>cholestasis</w:t>
      </w:r>
      <w:proofErr w:type="spellEnd"/>
      <w:r w:rsidRPr="00176F2B">
        <w:rPr>
          <w:rFonts w:ascii="Times New Roman" w:hAnsi="Times New Roman" w:cs="Times New Roman"/>
          <w:sz w:val="24"/>
          <w:szCs w:val="24"/>
          <w:lang w:val="en-US"/>
        </w:rPr>
        <w:t xml:space="preserve"> syndrome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lang w:val="en-US"/>
        </w:rPr>
        <w:t>Alagille</w:t>
      </w:r>
      <w:proofErr w:type="spellEnd"/>
      <w:r w:rsidRPr="00176F2B">
        <w:rPr>
          <w:rFonts w:ascii="Times New Roman" w:hAnsi="Times New Roman" w:cs="Times New Roman"/>
          <w:sz w:val="24"/>
          <w:szCs w:val="24"/>
          <w:lang w:val="en-US"/>
        </w:rPr>
        <w:t xml:space="preserve"> ranked second, o</w:t>
      </w:r>
      <w:r w:rsidR="00176F2B" w:rsidRPr="00176F2B">
        <w:rPr>
          <w:rFonts w:ascii="Times New Roman" w:hAnsi="Times New Roman" w:cs="Times New Roman"/>
          <w:sz w:val="24"/>
          <w:szCs w:val="24"/>
          <w:lang w:val="en-US"/>
        </w:rPr>
        <w:t>ccurs with a frequency of 1: 70.</w:t>
      </w:r>
      <w:r w:rsidRPr="00176F2B">
        <w:rPr>
          <w:rFonts w:ascii="Times New Roman" w:hAnsi="Times New Roman" w:cs="Times New Roman"/>
          <w:sz w:val="24"/>
          <w:szCs w:val="24"/>
          <w:lang w:val="en-US"/>
        </w:rPr>
        <w:t>000 live births newborns. Th</w:t>
      </w:r>
      <w:r w:rsidR="00176F2B" w:rsidRPr="00176F2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176F2B">
        <w:rPr>
          <w:rFonts w:ascii="Times New Roman" w:hAnsi="Times New Roman" w:cs="Times New Roman"/>
          <w:sz w:val="24"/>
          <w:szCs w:val="24"/>
          <w:lang w:val="en-US"/>
        </w:rPr>
        <w:t xml:space="preserve"> syndrome is characterized by an insufficient number of small </w:t>
      </w:r>
      <w:proofErr w:type="gramStart"/>
      <w:r w:rsidRPr="00176F2B">
        <w:rPr>
          <w:rFonts w:ascii="Times New Roman" w:hAnsi="Times New Roman" w:cs="Times New Roman"/>
          <w:sz w:val="24"/>
          <w:szCs w:val="24"/>
          <w:lang w:val="en-US"/>
        </w:rPr>
        <w:t>diameter</w:t>
      </w:r>
      <w:proofErr w:type="gramEnd"/>
      <w:r w:rsidRPr="00176F2B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176F2B" w:rsidRPr="00176F2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76F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lang w:val="en-US"/>
        </w:rPr>
        <w:t>intrahepatic</w:t>
      </w:r>
      <w:proofErr w:type="spellEnd"/>
      <w:r w:rsidRPr="00176F2B">
        <w:rPr>
          <w:rFonts w:ascii="Times New Roman" w:hAnsi="Times New Roman" w:cs="Times New Roman"/>
          <w:sz w:val="24"/>
          <w:szCs w:val="24"/>
          <w:lang w:val="en-US"/>
        </w:rPr>
        <w:t xml:space="preserve"> bile ducts that remove bile from the liver.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lang w:val="en-US"/>
        </w:rPr>
        <w:t>Alagille</w:t>
      </w:r>
      <w:proofErr w:type="spellEnd"/>
      <w:r w:rsidRPr="00176F2B">
        <w:rPr>
          <w:rFonts w:ascii="Times New Roman" w:hAnsi="Times New Roman" w:cs="Times New Roman"/>
          <w:sz w:val="24"/>
          <w:szCs w:val="24"/>
          <w:lang w:val="en-US"/>
        </w:rPr>
        <w:t xml:space="preserve"> syndrome includes a combination of at least three of the five main symptoms: chronic </w:t>
      </w:r>
      <w:proofErr w:type="spellStart"/>
      <w:r w:rsidRPr="00176F2B">
        <w:rPr>
          <w:rFonts w:ascii="Times New Roman" w:hAnsi="Times New Roman" w:cs="Times New Roman"/>
          <w:sz w:val="24"/>
          <w:szCs w:val="24"/>
          <w:lang w:val="en-US"/>
        </w:rPr>
        <w:t>cholestasis</w:t>
      </w:r>
      <w:proofErr w:type="spellEnd"/>
      <w:r w:rsidRPr="00176F2B">
        <w:rPr>
          <w:rFonts w:ascii="Times New Roman" w:hAnsi="Times New Roman" w:cs="Times New Roman"/>
          <w:sz w:val="24"/>
          <w:szCs w:val="24"/>
          <w:lang w:val="en-US"/>
        </w:rPr>
        <w:t xml:space="preserve">, cardiovascular defects, abnormalities of the spine, eye defects, </w:t>
      </w:r>
      <w:proofErr w:type="gramStart"/>
      <w:r w:rsidRPr="00176F2B">
        <w:rPr>
          <w:rFonts w:ascii="Times New Roman" w:hAnsi="Times New Roman" w:cs="Times New Roman"/>
          <w:sz w:val="24"/>
          <w:szCs w:val="24"/>
          <w:lang w:val="en-US"/>
        </w:rPr>
        <w:t>characteristic</w:t>
      </w:r>
      <w:proofErr w:type="gramEnd"/>
      <w:r w:rsidRPr="00176F2B">
        <w:rPr>
          <w:rFonts w:ascii="Times New Roman" w:hAnsi="Times New Roman" w:cs="Times New Roman"/>
          <w:sz w:val="24"/>
          <w:szCs w:val="24"/>
          <w:lang w:val="en-US"/>
        </w:rPr>
        <w:t xml:space="preserve"> craniofacial features. The</w:t>
      </w:r>
      <w:r w:rsidR="00176F2B" w:rsidRPr="00176F2B">
        <w:rPr>
          <w:rFonts w:ascii="Times New Roman" w:hAnsi="Times New Roman" w:cs="Times New Roman"/>
          <w:sz w:val="24"/>
          <w:szCs w:val="24"/>
          <w:lang w:val="en-US"/>
        </w:rPr>
        <w:t>re is</w:t>
      </w:r>
      <w:r w:rsidRPr="00176F2B">
        <w:rPr>
          <w:rFonts w:ascii="Times New Roman" w:hAnsi="Times New Roman" w:cs="Times New Roman"/>
          <w:sz w:val="24"/>
          <w:szCs w:val="24"/>
          <w:lang w:val="en-US"/>
        </w:rPr>
        <w:t xml:space="preserve"> only radical method of treatment of liver cirrhosis </w:t>
      </w:r>
      <w:r w:rsidR="00176F2B" w:rsidRPr="00176F2B">
        <w:rPr>
          <w:rFonts w:ascii="Times New Roman" w:hAnsi="Times New Roman" w:cs="Times New Roman"/>
          <w:sz w:val="24"/>
          <w:szCs w:val="24"/>
          <w:lang w:val="en-US"/>
        </w:rPr>
        <w:t xml:space="preserve">without gross defects - </w:t>
      </w:r>
      <w:r w:rsidRPr="00176F2B">
        <w:rPr>
          <w:rFonts w:ascii="Times New Roman" w:hAnsi="Times New Roman" w:cs="Times New Roman"/>
          <w:sz w:val="24"/>
          <w:szCs w:val="24"/>
          <w:lang w:val="en-US"/>
        </w:rPr>
        <w:t>liver transplantation.</w:t>
      </w:r>
    </w:p>
    <w:p w:rsidR="005D3B16" w:rsidRPr="00176F2B" w:rsidRDefault="005D3B16" w:rsidP="005D3B1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6F2B">
        <w:rPr>
          <w:rFonts w:ascii="Times New Roman" w:hAnsi="Times New Roman" w:cs="Times New Roman"/>
          <w:sz w:val="24"/>
          <w:szCs w:val="24"/>
          <w:lang w:val="en-US"/>
        </w:rPr>
        <w:t>Keywords:</w:t>
      </w:r>
      <w:r w:rsidR="00AD4853" w:rsidRPr="00176F2B">
        <w:rPr>
          <w:lang w:val="en-US"/>
        </w:rPr>
        <w:t xml:space="preserve"> </w:t>
      </w:r>
      <w:proofErr w:type="spellStart"/>
      <w:r w:rsidR="00AD4853" w:rsidRPr="00176F2B">
        <w:rPr>
          <w:rFonts w:ascii="Times New Roman" w:hAnsi="Times New Roman" w:cs="Times New Roman"/>
          <w:sz w:val="24"/>
          <w:szCs w:val="24"/>
          <w:lang w:val="en-US"/>
        </w:rPr>
        <w:t>arteriohepatic</w:t>
      </w:r>
      <w:proofErr w:type="spellEnd"/>
      <w:r w:rsidR="00AD4853" w:rsidRPr="00176F2B">
        <w:rPr>
          <w:rFonts w:ascii="Times New Roman" w:hAnsi="Times New Roman" w:cs="Times New Roman"/>
          <w:sz w:val="24"/>
          <w:szCs w:val="24"/>
          <w:lang w:val="en-US"/>
        </w:rPr>
        <w:t xml:space="preserve"> dysplasia,</w:t>
      </w:r>
      <w:r w:rsidR="00AD4853" w:rsidRPr="00176F2B">
        <w:rPr>
          <w:lang w:val="en-US"/>
        </w:rPr>
        <w:t xml:space="preserve"> </w:t>
      </w:r>
      <w:proofErr w:type="spellStart"/>
      <w:r w:rsidR="00AD4853" w:rsidRPr="00176F2B">
        <w:rPr>
          <w:rFonts w:ascii="Times New Roman" w:hAnsi="Times New Roman" w:cs="Times New Roman"/>
          <w:sz w:val="24"/>
          <w:szCs w:val="24"/>
          <w:lang w:val="en-US"/>
        </w:rPr>
        <w:t>alagille</w:t>
      </w:r>
      <w:proofErr w:type="spellEnd"/>
      <w:r w:rsidR="00AD4853" w:rsidRPr="00176F2B">
        <w:rPr>
          <w:rFonts w:ascii="Times New Roman" w:hAnsi="Times New Roman" w:cs="Times New Roman"/>
          <w:sz w:val="24"/>
          <w:szCs w:val="24"/>
          <w:lang w:val="en-US"/>
        </w:rPr>
        <w:t xml:space="preserve"> syndrome, </w:t>
      </w:r>
      <w:r w:rsidRPr="00176F2B">
        <w:rPr>
          <w:rFonts w:ascii="Times New Roman" w:hAnsi="Times New Roman" w:cs="Times New Roman"/>
          <w:sz w:val="24"/>
          <w:szCs w:val="24"/>
          <w:lang w:val="en-US"/>
        </w:rPr>
        <w:t>children.</w:t>
      </w:r>
    </w:p>
    <w:p w:rsidR="005D3B16" w:rsidRPr="00176F2B" w:rsidRDefault="005D3B16" w:rsidP="005D3B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</w:p>
    <w:sectPr w:rsidR="005D3B16" w:rsidRPr="00176F2B" w:rsidSect="00A61924">
      <w:pgSz w:w="11906" w:h="16838"/>
      <w:pgMar w:top="1701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1D"/>
    <w:multiLevelType w:val="hybridMultilevel"/>
    <w:tmpl w:val="18468A0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16FF73BE"/>
    <w:multiLevelType w:val="hybridMultilevel"/>
    <w:tmpl w:val="70AE47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14F6B"/>
    <w:multiLevelType w:val="hybridMultilevel"/>
    <w:tmpl w:val="EF8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97B8D"/>
    <w:multiLevelType w:val="hybridMultilevel"/>
    <w:tmpl w:val="587E574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2CEE5493"/>
    <w:multiLevelType w:val="hybridMultilevel"/>
    <w:tmpl w:val="9BBE5CA6"/>
    <w:lvl w:ilvl="0" w:tplc="E968E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82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BC3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82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21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EA9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E42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48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661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3CA0E9F"/>
    <w:multiLevelType w:val="hybridMultilevel"/>
    <w:tmpl w:val="705859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225684"/>
    <w:multiLevelType w:val="hybridMultilevel"/>
    <w:tmpl w:val="918625B0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>
    <w:nsid w:val="487911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8EF2A5D"/>
    <w:multiLevelType w:val="hybridMultilevel"/>
    <w:tmpl w:val="E2C43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C048D"/>
    <w:multiLevelType w:val="hybridMultilevel"/>
    <w:tmpl w:val="9A0C5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139DA"/>
    <w:rsid w:val="00000DA5"/>
    <w:rsid w:val="00005B46"/>
    <w:rsid w:val="000111DA"/>
    <w:rsid w:val="000161BB"/>
    <w:rsid w:val="0002508D"/>
    <w:rsid w:val="00036514"/>
    <w:rsid w:val="000513EC"/>
    <w:rsid w:val="00056EEE"/>
    <w:rsid w:val="00060AD6"/>
    <w:rsid w:val="00073404"/>
    <w:rsid w:val="000B5ABC"/>
    <w:rsid w:val="000B6FD6"/>
    <w:rsid w:val="000C3F04"/>
    <w:rsid w:val="00140E4A"/>
    <w:rsid w:val="00141851"/>
    <w:rsid w:val="00143C52"/>
    <w:rsid w:val="00170411"/>
    <w:rsid w:val="00172E0E"/>
    <w:rsid w:val="00176F2B"/>
    <w:rsid w:val="001A1393"/>
    <w:rsid w:val="001A5170"/>
    <w:rsid w:val="001D5DF2"/>
    <w:rsid w:val="00216082"/>
    <w:rsid w:val="0024781C"/>
    <w:rsid w:val="00250140"/>
    <w:rsid w:val="00255F12"/>
    <w:rsid w:val="00267A17"/>
    <w:rsid w:val="0027194B"/>
    <w:rsid w:val="002775D5"/>
    <w:rsid w:val="002804EF"/>
    <w:rsid w:val="0028484B"/>
    <w:rsid w:val="00293443"/>
    <w:rsid w:val="002C2540"/>
    <w:rsid w:val="002C4365"/>
    <w:rsid w:val="002E075B"/>
    <w:rsid w:val="002E21C8"/>
    <w:rsid w:val="002E3F4B"/>
    <w:rsid w:val="002F3A70"/>
    <w:rsid w:val="003140CB"/>
    <w:rsid w:val="00316C2E"/>
    <w:rsid w:val="00342CF3"/>
    <w:rsid w:val="00352DC4"/>
    <w:rsid w:val="003569EA"/>
    <w:rsid w:val="0036178D"/>
    <w:rsid w:val="00362683"/>
    <w:rsid w:val="00377C1C"/>
    <w:rsid w:val="00380649"/>
    <w:rsid w:val="00396099"/>
    <w:rsid w:val="003A4749"/>
    <w:rsid w:val="003C2A76"/>
    <w:rsid w:val="003E1647"/>
    <w:rsid w:val="003F30C9"/>
    <w:rsid w:val="003F749F"/>
    <w:rsid w:val="00401218"/>
    <w:rsid w:val="004237A9"/>
    <w:rsid w:val="004302B2"/>
    <w:rsid w:val="00443C77"/>
    <w:rsid w:val="0045106F"/>
    <w:rsid w:val="00456658"/>
    <w:rsid w:val="00456E0C"/>
    <w:rsid w:val="00480984"/>
    <w:rsid w:val="004B11EE"/>
    <w:rsid w:val="004E79A4"/>
    <w:rsid w:val="00500562"/>
    <w:rsid w:val="0050082F"/>
    <w:rsid w:val="005011D4"/>
    <w:rsid w:val="00504233"/>
    <w:rsid w:val="00506C24"/>
    <w:rsid w:val="00510702"/>
    <w:rsid w:val="00534D59"/>
    <w:rsid w:val="005671D3"/>
    <w:rsid w:val="00582D56"/>
    <w:rsid w:val="00583133"/>
    <w:rsid w:val="005865C2"/>
    <w:rsid w:val="00587AB8"/>
    <w:rsid w:val="005A1892"/>
    <w:rsid w:val="005C4422"/>
    <w:rsid w:val="005D3B16"/>
    <w:rsid w:val="005D75A5"/>
    <w:rsid w:val="005E091F"/>
    <w:rsid w:val="005F45A7"/>
    <w:rsid w:val="00604FF8"/>
    <w:rsid w:val="0060692A"/>
    <w:rsid w:val="00634684"/>
    <w:rsid w:val="0064672B"/>
    <w:rsid w:val="00650BE4"/>
    <w:rsid w:val="006637EB"/>
    <w:rsid w:val="0068614C"/>
    <w:rsid w:val="006A3309"/>
    <w:rsid w:val="006B5D2C"/>
    <w:rsid w:val="006C7024"/>
    <w:rsid w:val="006E46A5"/>
    <w:rsid w:val="007139DA"/>
    <w:rsid w:val="00735085"/>
    <w:rsid w:val="00773D87"/>
    <w:rsid w:val="00777C35"/>
    <w:rsid w:val="0079581B"/>
    <w:rsid w:val="007C6A96"/>
    <w:rsid w:val="007D1552"/>
    <w:rsid w:val="00840DC0"/>
    <w:rsid w:val="00846FD4"/>
    <w:rsid w:val="008862F7"/>
    <w:rsid w:val="00896AD4"/>
    <w:rsid w:val="008B6B4A"/>
    <w:rsid w:val="008C3CE6"/>
    <w:rsid w:val="008C6D1D"/>
    <w:rsid w:val="008D5E22"/>
    <w:rsid w:val="009209B9"/>
    <w:rsid w:val="00935E87"/>
    <w:rsid w:val="009404AB"/>
    <w:rsid w:val="009414D9"/>
    <w:rsid w:val="00943594"/>
    <w:rsid w:val="00956ACD"/>
    <w:rsid w:val="0096056E"/>
    <w:rsid w:val="0096102B"/>
    <w:rsid w:val="00975EE3"/>
    <w:rsid w:val="00977C6E"/>
    <w:rsid w:val="00983217"/>
    <w:rsid w:val="009A34C7"/>
    <w:rsid w:val="009A5ED7"/>
    <w:rsid w:val="009B55FF"/>
    <w:rsid w:val="009F2A9D"/>
    <w:rsid w:val="00A10C4F"/>
    <w:rsid w:val="00A43B38"/>
    <w:rsid w:val="00A44D58"/>
    <w:rsid w:val="00A4540B"/>
    <w:rsid w:val="00A61924"/>
    <w:rsid w:val="00A627A4"/>
    <w:rsid w:val="00AB72EC"/>
    <w:rsid w:val="00AC6CFB"/>
    <w:rsid w:val="00AD0107"/>
    <w:rsid w:val="00AD4853"/>
    <w:rsid w:val="00AD77D4"/>
    <w:rsid w:val="00AE6DF3"/>
    <w:rsid w:val="00B439FC"/>
    <w:rsid w:val="00B6239D"/>
    <w:rsid w:val="00B74589"/>
    <w:rsid w:val="00B74F61"/>
    <w:rsid w:val="00B97B9E"/>
    <w:rsid w:val="00BA4D2A"/>
    <w:rsid w:val="00BA7D92"/>
    <w:rsid w:val="00BB22CB"/>
    <w:rsid w:val="00BE74EE"/>
    <w:rsid w:val="00C061FF"/>
    <w:rsid w:val="00C24F8B"/>
    <w:rsid w:val="00C351A2"/>
    <w:rsid w:val="00C364C4"/>
    <w:rsid w:val="00C37040"/>
    <w:rsid w:val="00C4084F"/>
    <w:rsid w:val="00C4132F"/>
    <w:rsid w:val="00CA34DA"/>
    <w:rsid w:val="00CD09D2"/>
    <w:rsid w:val="00CD674D"/>
    <w:rsid w:val="00CF056F"/>
    <w:rsid w:val="00CF5761"/>
    <w:rsid w:val="00CF6C08"/>
    <w:rsid w:val="00D0083C"/>
    <w:rsid w:val="00D62F8C"/>
    <w:rsid w:val="00D62FE1"/>
    <w:rsid w:val="00D91C78"/>
    <w:rsid w:val="00DA7FBB"/>
    <w:rsid w:val="00DB1635"/>
    <w:rsid w:val="00DB6A1B"/>
    <w:rsid w:val="00DD5D30"/>
    <w:rsid w:val="00DE6761"/>
    <w:rsid w:val="00DF5328"/>
    <w:rsid w:val="00DF629E"/>
    <w:rsid w:val="00E12324"/>
    <w:rsid w:val="00E500A5"/>
    <w:rsid w:val="00E5586B"/>
    <w:rsid w:val="00E5776D"/>
    <w:rsid w:val="00E6189C"/>
    <w:rsid w:val="00E80B1F"/>
    <w:rsid w:val="00E93420"/>
    <w:rsid w:val="00EB2ECB"/>
    <w:rsid w:val="00EB3D9F"/>
    <w:rsid w:val="00EB67F1"/>
    <w:rsid w:val="00EE327F"/>
    <w:rsid w:val="00EF04F9"/>
    <w:rsid w:val="00EF44B2"/>
    <w:rsid w:val="00F10A6B"/>
    <w:rsid w:val="00F20368"/>
    <w:rsid w:val="00F32A4F"/>
    <w:rsid w:val="00F67021"/>
    <w:rsid w:val="00F91BE0"/>
    <w:rsid w:val="00F97414"/>
    <w:rsid w:val="00FB013B"/>
    <w:rsid w:val="00FF1187"/>
    <w:rsid w:val="00FF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6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239D"/>
    <w:rPr>
      <w:color w:val="0000FF"/>
      <w:u w:val="single"/>
    </w:rPr>
  </w:style>
  <w:style w:type="character" w:customStyle="1" w:styleId="text">
    <w:name w:val="text"/>
    <w:basedOn w:val="a0"/>
    <w:rsid w:val="000161BB"/>
  </w:style>
  <w:style w:type="paragraph" w:styleId="a5">
    <w:name w:val="Balloon Text"/>
    <w:basedOn w:val="a"/>
    <w:link w:val="a6"/>
    <w:uiPriority w:val="99"/>
    <w:semiHidden/>
    <w:unhideWhenUsed/>
    <w:rsid w:val="0021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DA88-FBA1-44EF-BD33-1332C338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14</Pages>
  <Words>3839</Words>
  <Characters>21886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Neon</cp:lastModifiedBy>
  <cp:revision>9</cp:revision>
  <dcterms:created xsi:type="dcterms:W3CDTF">2015-04-07T19:31:00Z</dcterms:created>
  <dcterms:modified xsi:type="dcterms:W3CDTF">2015-04-09T19:47:00Z</dcterms:modified>
</cp:coreProperties>
</file>